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26"/>
        <w:gridCol w:w="2986"/>
        <w:gridCol w:w="2952"/>
        <w:gridCol w:w="468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0F7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0F7">
            <w:pPr>
              <w:pStyle w:val="Ttulo1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ES_tradnl"/>
              </w:rPr>
              <w:t>14 familias de Bagaces afectadas por el Huracán Otto recibieron casa nueva</w:t>
            </w:r>
          </w:p>
          <w:p w:rsidR="00000000" w:rsidRDefault="007F60F7">
            <w:pPr>
              <w:rPr>
                <w:lang w:val="es-ES_tradnl" w:eastAsia="es-ES_tradnl"/>
              </w:rPr>
            </w:pPr>
          </w:p>
          <w:p w:rsidR="00000000" w:rsidRDefault="007F60F7">
            <w:pPr>
              <w:jc w:val="center"/>
              <w:rPr>
                <w:lang w:val="es-ES_tradnl" w:eastAsia="es-ES_tradnl"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>
                  <wp:extent cx="4866005" cy="3228340"/>
                  <wp:effectExtent l="0" t="0" r="0" b="0"/>
                  <wp:docPr id="1" name="Imagen 1" descr="Familia constituida por dos padres jóvenes y un niño pequeño posan frente a una cas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Familia constituida por dos padres jóvenes y un niño pequeño posan frente a una cas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6005" cy="322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F60F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</w:p>
          <w:p w:rsidR="00000000" w:rsidRDefault="007F60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 xml:space="preserve">Gracias a los donativos de los costarricenses mediante la campaña “Yo nací en este país” que organizó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Repretel, Central de Radios y Banco de Costa Rica recibieron vivienda 14 familias</w:t>
            </w:r>
          </w:p>
          <w:p w:rsidR="00000000" w:rsidRDefault="007F60F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</w:p>
          <w:p w:rsidR="00000000" w:rsidRDefault="007F60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 xml:space="preserve">La compra del terreno y construcción de viviendas se realizó con una inversión de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₡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297 millones</w:t>
            </w:r>
          </w:p>
          <w:p w:rsidR="00000000" w:rsidRDefault="007F60F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</w:p>
          <w:p w:rsidR="00000000" w:rsidRDefault="007F60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Enlace de esfuerzos público-privados permitió gestionar la construcción de 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as viviendas para familias de Bagaces</w:t>
            </w:r>
          </w:p>
          <w:p w:rsidR="00000000" w:rsidRDefault="007F60F7">
            <w:pPr>
              <w:spacing w:after="0" w:line="240" w:lineRule="auto"/>
              <w:ind w:right="567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</w:p>
          <w:p w:rsidR="00000000" w:rsidRDefault="007F6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21/12/2019. Guanacaste, Costa Rica.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 Esta Navidad, 14 familias de Bagaces la pasarán en su nueva casa, luego de que este sábado 21 de diciembre recibieron las llaves de sus viviendas, que acogerán a más de 48 personas,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 entre las que destacan 19 niños. El proyecto Brisas de Miravalles está ubicado en Guayabo de Bagaces. </w:t>
            </w:r>
          </w:p>
          <w:p w:rsidR="00000000" w:rsidRDefault="007F6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  <w:p w:rsidR="00000000" w:rsidRDefault="007F6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Las casas y lotes tienen un valor de ¢297 millones, provenientes de los ¢1.500 millones recaudados en la campaña “Yo nací en este país”, que fue organi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zada por Repretel, Central de Radios y el Banco de Costa Rica para ayudar a los afectados por el paso del huracán Otto. </w:t>
            </w:r>
          </w:p>
          <w:p w:rsidR="00000000" w:rsidRDefault="007F6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  <w:p w:rsidR="00000000" w:rsidRDefault="007F6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_tradnl" w:eastAsia="es-ES_tradnl"/>
              </w:rPr>
              <w:lastRenderedPageBreak/>
              <w:drawing>
                <wp:inline distT="0" distB="0" distL="0" distR="0">
                  <wp:extent cx="5144770" cy="3458845"/>
                  <wp:effectExtent l="0" t="0" r="0" b="8255"/>
                  <wp:docPr id="2" name="Imagen 2" descr="Grupo de personas beneficiadas posan en un escenario, hay una fila de personas sentadas y otra fila de personas de pie. Las personas son de todas las edades y también hay niño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Grupo de personas beneficiadas posan en un escenario, hay una fila de personas sentadas y otra fila de personas de pie. Las personas son de todas las edades y también hay niño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4770" cy="345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F60F7">
            <w:pPr>
              <w:shd w:val="clear" w:color="auto" w:fill="FFFFFF"/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“Estamos dando una solución de vivienda a las familias afectadas por el Huracán Otto, gracias a la solidaridad del pueblo costarricense, así como a la articulación interinstitucional. Esta es una oportunidad para estas personas y sus familias. Esperamos qu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 disfruten sus nuevas casas, especialmente en esta época de Navidad”, dijo la Primera Dama, Claudia Dobles.</w:t>
            </w:r>
          </w:p>
          <w:p w:rsidR="00000000" w:rsidRDefault="007F6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  <w:p w:rsidR="00000000" w:rsidRDefault="007F6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La CNE, como ente rector en la atención de emergencias y recuperación post desastre, fue la institución a cargo de girar los dineros al Banco Hipo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tecario de la Vivienda (BANHVI) y coordinar con el Ministerio de Vivienda y Asentamientos Humanos (MIVAH) para llevar a cabo el proyecto. </w:t>
            </w:r>
          </w:p>
          <w:p w:rsidR="00000000" w:rsidRDefault="007F6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  <w:p w:rsidR="00000000" w:rsidRDefault="007F6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_tradnl" w:eastAsia="es-ES_tradnl"/>
              </w:rPr>
              <w:lastRenderedPageBreak/>
              <w:drawing>
                <wp:inline distT="0" distB="0" distL="0" distR="0">
                  <wp:extent cx="5398770" cy="3601720"/>
                  <wp:effectExtent l="0" t="0" r="0" b="0"/>
                  <wp:docPr id="3" name="Imagen 3" descr="Señora acompañada de un niño reciba un presente de otra señora. Hay un señor que esta viendo la entreg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Señora acompañada de un niño reciba un presente de otra señora. Hay un señor que esta viendo la entreg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770" cy="360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F6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  <w:p w:rsidR="00000000" w:rsidRDefault="007F6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bookmarkStart w:id="0" w:name="_Hlk27561329"/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“El enlace de esfuerzos público-privados permitió que estas 14 familias guanacastecas reciban una vivienda con la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s condiciones de seguridad y comodidad. Esto refleja el compromiso que tenemos como Sistema Nacional en responder en tiempo y calidad a las comunidades”, comentó Alexander Solís, presidente de la CNE.</w:t>
            </w:r>
            <w:bookmarkEnd w:id="0"/>
          </w:p>
          <w:p w:rsidR="00000000" w:rsidRDefault="007F6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  <w:p w:rsidR="00000000" w:rsidRDefault="007F6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Considerando el terreno y la zona, se tomaron una seri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e de medidas que den seguridad y estabilidad a las viviendas, como por ejemplo: la construcción con bloques de concreto (mampostería reforzada integral), repellada, techo de tablilla pvc con estructura a cada 40 cms, instalación eléctrica para 18 espacios,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 tubería eléctrica subterránea y ventanas con marco de aluminio.</w:t>
            </w:r>
          </w:p>
          <w:p w:rsidR="00000000" w:rsidRDefault="007F6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  <w:p w:rsidR="00000000" w:rsidRDefault="007F6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La Ministra de Vivienda y Asentamientos Humanos, Irene Campos, explicó que se “buscó un terreno seguro y apto para construir; luego se realizaron análisis de riesgos, estudios de suelos, raz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onabilidad de costos y se obtuvieron disponibilidades de agua y electricidad. Posteriormente, se elaboraron los planos y un expediente para cada familia damnificada, hasta que finalmente se construyeron y entregaron las casas”.</w:t>
            </w:r>
          </w:p>
          <w:p w:rsidR="00000000" w:rsidRDefault="007F6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  <w:p w:rsidR="00000000" w:rsidRDefault="007F6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Las viviendas cuentan con s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ala, comedor, cocina, dos o tres dormitorios (para familias numerosas) y área de pilas ubicadas en el patio trasero de las casas. </w:t>
            </w:r>
          </w:p>
          <w:p w:rsidR="00000000" w:rsidRDefault="007F6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  <w:p w:rsidR="00000000" w:rsidRDefault="007F6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Brenda Hernández, una de las beneficiarias del proyecto, relató que ahora tendrán mucho mayor facilidad para que los niños v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ayan a estudiar, hacer las compras o demás gestiones personales, ya que antes debían desplazarse hasta seis kilómetros. </w:t>
            </w:r>
          </w:p>
          <w:p w:rsidR="00000000" w:rsidRDefault="007F6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Hernández fue una de las personas que fueron subcontratadas por la constructora como un mecanismo de generación de ingresos familiares 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y para aportar en la cimentación de su propia casa. “Para mí y mi familia representa tranquilidad y estabilidad, una gran bendición de Dios y del pueblo de Costa Rica para nosotros”, añadió.</w:t>
            </w:r>
          </w:p>
          <w:p w:rsidR="00000000" w:rsidRDefault="007F6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  <w:p w:rsidR="00000000" w:rsidRDefault="007F6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>
                  <wp:extent cx="5096510" cy="3402965"/>
                  <wp:effectExtent l="0" t="0" r="8890" b="6985"/>
                  <wp:docPr id="4" name="Imagen 4" descr="Grupo de personas posan dentro de una cas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Grupo de personas posan dentro de una cas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6510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F6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  <w:p w:rsidR="00000000" w:rsidRDefault="007F6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En total se entregaron 12 casas de 42m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s-ES_tradnl" w:eastAsia="es-ES_tradnl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 (dos cuartos) y dos c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asas de 50m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s-ES_tradnl" w:eastAsia="es-ES_tradnl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 (tres cuartos), cada lote con una extensión de 300 m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s-ES_tradnl" w:eastAsia="es-ES_tradnl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. En próximos días, las familias empezarán la mudanza hasta sus nuevos hogares.</w:t>
            </w:r>
          </w:p>
          <w:p w:rsidR="00000000" w:rsidRDefault="007F6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  <w:p w:rsidR="00000000" w:rsidRDefault="007F6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“Ver estas casas ya hechas una realidad, es un nuevo 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comienzo, es como que Dios nos dio una nueva vida en un lugar donde nos sentimos más seguros y con confianza. (…) Nuestra familia va a pasar una Navidad y fin de año especial y agradecidos con el pueblo de Costa Rica que siempre responde cuando se necesita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”, comentó Yorjanni Vega, otro de los beneficiarios.</w:t>
            </w:r>
          </w:p>
          <w:p w:rsidR="00000000" w:rsidRDefault="007F6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  <w:p w:rsidR="00000000" w:rsidRDefault="007F60F7">
            <w:pPr>
              <w:spacing w:after="0" w:line="240" w:lineRule="auto"/>
              <w:ind w:right="-234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Estas 14 familias recibieron el subsidio de vivienda, a través de Grupo Mutual, en su calidad de entidad autorizada del Sistema Financiero Nacional para la Vivienda (SFNV), la cual fue responsable de su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pervisar las inversiones y garantizar la entrega de casas bien terminadas.</w:t>
            </w:r>
          </w:p>
          <w:p w:rsidR="00000000" w:rsidRDefault="007F60F7">
            <w:pPr>
              <w:spacing w:after="0" w:line="240" w:lineRule="auto"/>
              <w:ind w:right="-234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  <w:p w:rsidR="00000000" w:rsidRDefault="007F6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Otra de las instituciones que ha estado involucrada en el apoyo a las familias damnificadas ha sido el Instituto Mixto de Ayuda Social (IMAS), que brindó subsidio continuo para el 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pago del alquiler temporal hasta tanto obtuvieran una solución permanente de vivienda.</w:t>
            </w:r>
          </w:p>
          <w:p w:rsidR="00000000" w:rsidRDefault="007F6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  <w:p w:rsidR="00000000" w:rsidRDefault="007F6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Así lo explicó el Ministro de Desarrollo Humano e Inclusión Social y Presidente Ejecutivo del IMAS, Juan Luis Bermúdez “ante una emergencia la mejor repuesta es aquella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 donde sector público, sector privado y comunidad son capaces de articular, al poner a la población, principalmente la más vulnerable, en el centro de sus acciones”.</w:t>
            </w:r>
          </w:p>
          <w:p w:rsidR="00000000" w:rsidRDefault="007F60F7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0F7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0F7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0F7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0F7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0F7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0F7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0F7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7F60F7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F6DE5"/>
    <w:multiLevelType w:val="multilevel"/>
    <w:tmpl w:val="58C0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09497D"/>
    <w:multiLevelType w:val="multilevel"/>
    <w:tmpl w:val="0552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B61E33"/>
    <w:multiLevelType w:val="hybridMultilevel"/>
    <w:tmpl w:val="CA7C99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C71EC"/>
    <w:multiLevelType w:val="multilevel"/>
    <w:tmpl w:val="64DA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107349">
    <w:abstractNumId w:val="0"/>
  </w:num>
  <w:num w:numId="2" w16cid:durableId="1583753981">
    <w:abstractNumId w:val="2"/>
  </w:num>
  <w:num w:numId="3" w16cid:durableId="200311953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8228582">
    <w:abstractNumId w:val="1"/>
  </w:num>
  <w:num w:numId="5" w16cid:durableId="2138601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F7"/>
    <w:rsid w:val="007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4261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2022-05-13T19:28:00Z</dcterms:created>
  <dcterms:modified xsi:type="dcterms:W3CDTF">2022-05-13T19:28:00Z</dcterms:modified>
</cp:coreProperties>
</file>