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0"/>
        <w:gridCol w:w="2982"/>
        <w:gridCol w:w="2946"/>
        <w:gridCol w:w="474"/>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AD1301">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AD1301">
            <w:pPr>
              <w:pStyle w:val="Ttulo1"/>
              <w:jc w:val="center"/>
              <w:rPr>
                <w:rFonts w:eastAsia="Arial"/>
                <w:b/>
                <w:bCs/>
              </w:rPr>
            </w:pPr>
            <w:r>
              <w:rPr>
                <w:rFonts w:eastAsia="Arial"/>
                <w:b/>
                <w:bCs/>
              </w:rPr>
              <w:t>168 personas en situación de calle protegidas del COVID-19</w:t>
            </w:r>
          </w:p>
          <w:p w:rsidR="00000000" w:rsidRDefault="00AD1301">
            <w:pPr>
              <w:widowControl w:val="0"/>
              <w:autoSpaceDE w:val="0"/>
              <w:autoSpaceDN w:val="0"/>
              <w:spacing w:after="0" w:line="276" w:lineRule="auto"/>
              <w:jc w:val="center"/>
              <w:rPr>
                <w:rFonts w:ascii="Helvetica" w:eastAsia="Times New Roman" w:hAnsi="Helvetica" w:cstheme="minorHAnsi"/>
                <w:b/>
                <w:sz w:val="40"/>
                <w:szCs w:val="40"/>
              </w:rPr>
            </w:pPr>
            <w:r>
              <w:rPr>
                <w:rFonts w:ascii="Helvetica" w:eastAsia="Times New Roman" w:hAnsi="Helvetica" w:cstheme="minorHAnsi"/>
                <w:b/>
                <w:noProof/>
                <w:sz w:val="40"/>
                <w:szCs w:val="40"/>
              </w:rPr>
              <w:drawing>
                <wp:inline distT="0" distB="0" distL="0" distR="0">
                  <wp:extent cx="5645150" cy="3761105"/>
                  <wp:effectExtent l="0" t="0" r="0" b="0"/>
                  <wp:docPr id="1" name="Imagen 2" descr="Imagen que contiene persona, interior, tabl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persona, interior, tabla, hombr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0" cy="3761105"/>
                          </a:xfrm>
                          <a:prstGeom prst="rect">
                            <a:avLst/>
                          </a:prstGeom>
                          <a:noFill/>
                          <a:ln>
                            <a:noFill/>
                          </a:ln>
                        </pic:spPr>
                      </pic:pic>
                    </a:graphicData>
                  </a:graphic>
                </wp:inline>
              </w:drawing>
            </w:r>
          </w:p>
          <w:p w:rsidR="00000000" w:rsidRDefault="00AD1301">
            <w:pPr>
              <w:widowControl w:val="0"/>
              <w:numPr>
                <w:ilvl w:val="0"/>
                <w:numId w:val="3"/>
              </w:numPr>
              <w:autoSpaceDE w:val="0"/>
              <w:autoSpaceDN w:val="0"/>
              <w:spacing w:after="0" w:line="276" w:lineRule="auto"/>
              <w:ind w:right="127"/>
              <w:rPr>
                <w:rFonts w:ascii="Helvetica" w:eastAsia="Arial" w:hAnsi="Helvetica" w:cstheme="minorHAnsi"/>
                <w:i/>
              </w:rPr>
            </w:pPr>
            <w:r>
              <w:rPr>
                <w:rFonts w:ascii="Helvetica" w:eastAsia="Times New Roman" w:hAnsi="Helvetica" w:cstheme="minorHAnsi"/>
                <w:i/>
              </w:rPr>
              <w:t>Fueron ubicadas en uno de los 4 albergues temporales, instalados en tiempo record en San José.</w:t>
            </w:r>
          </w:p>
          <w:p w:rsidR="00000000" w:rsidRDefault="00AD1301">
            <w:pPr>
              <w:widowControl w:val="0"/>
              <w:numPr>
                <w:ilvl w:val="0"/>
                <w:numId w:val="3"/>
              </w:numPr>
              <w:autoSpaceDE w:val="0"/>
              <w:autoSpaceDN w:val="0"/>
              <w:spacing w:after="0" w:line="276" w:lineRule="auto"/>
              <w:ind w:right="127"/>
              <w:rPr>
                <w:rFonts w:ascii="Helvetica" w:eastAsia="Arial" w:hAnsi="Helvetica" w:cstheme="minorHAnsi"/>
                <w:i/>
              </w:rPr>
            </w:pPr>
            <w:r>
              <w:rPr>
                <w:rFonts w:ascii="Helvetica" w:eastAsia="Times New Roman" w:hAnsi="Helvetica" w:cstheme="minorHAnsi"/>
                <w:i/>
              </w:rPr>
              <w:t xml:space="preserve">Estrategia preventiva implementada se creó para </w:t>
            </w:r>
            <w:r>
              <w:rPr>
                <w:rFonts w:ascii="Helvetica" w:eastAsia="Times New Roman" w:hAnsi="Helvetica" w:cstheme="minorHAnsi"/>
                <w:i/>
              </w:rPr>
              <w:t>proteger a la población en situación de calle sin sospecha ni confirmación de estar contagiada del virus.</w:t>
            </w:r>
          </w:p>
          <w:p w:rsidR="00000000" w:rsidRDefault="00AD1301">
            <w:pPr>
              <w:widowControl w:val="0"/>
              <w:numPr>
                <w:ilvl w:val="0"/>
                <w:numId w:val="3"/>
              </w:numPr>
              <w:autoSpaceDE w:val="0"/>
              <w:autoSpaceDN w:val="0"/>
              <w:spacing w:after="0" w:line="276" w:lineRule="auto"/>
              <w:ind w:right="127"/>
              <w:rPr>
                <w:rFonts w:ascii="Helvetica" w:eastAsia="Arial" w:hAnsi="Helvetica" w:cstheme="minorHAnsi"/>
                <w:i/>
              </w:rPr>
            </w:pPr>
            <w:r>
              <w:rPr>
                <w:rFonts w:ascii="Helvetica" w:eastAsia="Arial" w:hAnsi="Helvetica" w:cstheme="minorHAnsi"/>
                <w:i/>
              </w:rPr>
              <w:t>Atención incluye, además de apoyo en alimentación y hospedaje, un proceso de capacitación y orientación para su reinserción a la sociedad.</w:t>
            </w:r>
          </w:p>
          <w:p w:rsidR="00000000" w:rsidRDefault="00AD1301">
            <w:pPr>
              <w:widowControl w:val="0"/>
              <w:numPr>
                <w:ilvl w:val="0"/>
                <w:numId w:val="3"/>
              </w:numPr>
              <w:autoSpaceDE w:val="0"/>
              <w:autoSpaceDN w:val="0"/>
              <w:spacing w:after="0" w:line="276" w:lineRule="auto"/>
              <w:ind w:right="127"/>
              <w:rPr>
                <w:rFonts w:ascii="Helvetica" w:eastAsia="Arial" w:hAnsi="Helvetica" w:cstheme="minorHAnsi"/>
                <w:i/>
              </w:rPr>
            </w:pPr>
            <w:r>
              <w:rPr>
                <w:rFonts w:ascii="Helvetica" w:eastAsia="Times New Roman" w:hAnsi="Helvetica" w:cstheme="minorHAnsi"/>
                <w:i/>
              </w:rPr>
              <w:t>Acciones se</w:t>
            </w:r>
            <w:r>
              <w:rPr>
                <w:rFonts w:ascii="Helvetica" w:eastAsia="Times New Roman" w:hAnsi="Helvetica" w:cstheme="minorHAnsi"/>
                <w:i/>
              </w:rPr>
              <w:t xml:space="preserve"> impulsan coordinadamente entre la Municipalidad de San José, CNE, IMAS, Ministerio de Salud, CCSS, IAFA y organizaciones no gubernamentales.</w:t>
            </w:r>
          </w:p>
          <w:p w:rsidR="00000000" w:rsidRDefault="00AD1301">
            <w:pPr>
              <w:widowControl w:val="0"/>
              <w:autoSpaceDE w:val="0"/>
              <w:autoSpaceDN w:val="0"/>
              <w:spacing w:after="0" w:line="276" w:lineRule="auto"/>
              <w:rPr>
                <w:rFonts w:ascii="Helvetica" w:eastAsia="Arial" w:hAnsi="Helvetica" w:cstheme="minorHAnsi"/>
                <w:b/>
                <w:bCs/>
                <w:sz w:val="24"/>
                <w:szCs w:val="24"/>
              </w:rPr>
            </w:pPr>
          </w:p>
          <w:p w:rsidR="00000000" w:rsidRDefault="00AD1301">
            <w:pPr>
              <w:widowControl w:val="0"/>
              <w:autoSpaceDE w:val="0"/>
              <w:autoSpaceDN w:val="0"/>
              <w:spacing w:after="0" w:line="276" w:lineRule="auto"/>
              <w:rPr>
                <w:rFonts w:ascii="Helvetica" w:eastAsia="Times New Roman" w:hAnsi="Helvetica" w:cstheme="minorHAnsi"/>
                <w:bCs/>
              </w:rPr>
            </w:pPr>
            <w:r>
              <w:rPr>
                <w:rFonts w:ascii="Helvetica" w:eastAsia="Times New Roman" w:hAnsi="Helvetica" w:cstheme="minorHAnsi"/>
                <w:bCs/>
              </w:rPr>
              <w:t>Un techo temporal, alimentación y un proceso de reinserción a la sociedad, constituyen parte de la estrategia par</w:t>
            </w:r>
            <w:r>
              <w:rPr>
                <w:rFonts w:ascii="Helvetica" w:eastAsia="Times New Roman" w:hAnsi="Helvetica" w:cstheme="minorHAnsi"/>
                <w:bCs/>
              </w:rPr>
              <w:t xml:space="preserve">a mitigar riesgos de contagio en la población en condición de calle en medio de la pandemia que ha provocado el Covid-19. </w:t>
            </w:r>
          </w:p>
          <w:p w:rsidR="00000000" w:rsidRDefault="00AD1301">
            <w:pPr>
              <w:widowControl w:val="0"/>
              <w:autoSpaceDE w:val="0"/>
              <w:autoSpaceDN w:val="0"/>
              <w:spacing w:after="0" w:line="276" w:lineRule="auto"/>
              <w:rPr>
                <w:rFonts w:ascii="Helvetica" w:eastAsia="Times New Roman" w:hAnsi="Helvetica" w:cstheme="minorHAnsi"/>
                <w:bCs/>
              </w:rPr>
            </w:pPr>
          </w:p>
          <w:p w:rsidR="00000000" w:rsidRDefault="00AD1301">
            <w:pPr>
              <w:widowControl w:val="0"/>
              <w:autoSpaceDE w:val="0"/>
              <w:autoSpaceDN w:val="0"/>
              <w:spacing w:after="0" w:line="276" w:lineRule="auto"/>
              <w:rPr>
                <w:rFonts w:ascii="Helvetica" w:eastAsia="Arial" w:hAnsi="Helvetica" w:cstheme="minorHAnsi"/>
              </w:rPr>
            </w:pPr>
            <w:r>
              <w:rPr>
                <w:rFonts w:ascii="Helvetica" w:eastAsia="Arial" w:hAnsi="Helvetica" w:cstheme="minorHAnsi"/>
              </w:rPr>
              <w:t>La estrategia preventiva en los 4 albergues -instalados en tiempo record y con capacidad para 255 personas- es implementada por prim</w:t>
            </w:r>
            <w:r>
              <w:rPr>
                <w:rFonts w:ascii="Helvetica" w:eastAsia="Arial" w:hAnsi="Helvetica" w:cstheme="minorHAnsi"/>
              </w:rPr>
              <w:t>era vez en Costa Rica y está diseñada para la población en situación de calle sin sospecha ni confirmación de estar contagiadas del virus.</w:t>
            </w:r>
          </w:p>
          <w:p w:rsidR="00000000" w:rsidRDefault="00AD1301">
            <w:pPr>
              <w:widowControl w:val="0"/>
              <w:autoSpaceDE w:val="0"/>
              <w:autoSpaceDN w:val="0"/>
              <w:spacing w:after="0" w:line="276" w:lineRule="auto"/>
              <w:jc w:val="center"/>
              <w:rPr>
                <w:rFonts w:ascii="Helvetica" w:eastAsia="Arial" w:hAnsi="Helvetica" w:cstheme="minorHAnsi"/>
              </w:rPr>
            </w:pPr>
            <w:r>
              <w:rPr>
                <w:rFonts w:ascii="Helvetica" w:eastAsia="Arial" w:hAnsi="Helvetica" w:cstheme="minorHAnsi"/>
                <w:noProof/>
              </w:rPr>
              <w:lastRenderedPageBreak/>
              <w:drawing>
                <wp:inline distT="0" distB="0" distL="0" distR="0">
                  <wp:extent cx="5398770" cy="3601720"/>
                  <wp:effectExtent l="0" t="0" r="0" b="0"/>
                  <wp:docPr id="2" name="Imagen 3" descr="Imagen que contiene coche, sostener, hombre,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coche, sostener, hombre, parad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3601720"/>
                          </a:xfrm>
                          <a:prstGeom prst="rect">
                            <a:avLst/>
                          </a:prstGeom>
                          <a:noFill/>
                          <a:ln>
                            <a:noFill/>
                          </a:ln>
                        </pic:spPr>
                      </pic:pic>
                    </a:graphicData>
                  </a:graphic>
                </wp:inline>
              </w:drawing>
            </w:r>
          </w:p>
          <w:p w:rsidR="00000000" w:rsidRDefault="00AD1301">
            <w:pPr>
              <w:widowControl w:val="0"/>
              <w:autoSpaceDE w:val="0"/>
              <w:autoSpaceDN w:val="0"/>
              <w:spacing w:after="0" w:line="276" w:lineRule="auto"/>
              <w:rPr>
                <w:rFonts w:ascii="Helvetica" w:eastAsia="Times New Roman" w:hAnsi="Helvetica" w:cstheme="minorHAnsi"/>
                <w:bCs/>
              </w:rPr>
            </w:pPr>
          </w:p>
          <w:p w:rsidR="00000000" w:rsidRDefault="00AD1301">
            <w:pPr>
              <w:widowControl w:val="0"/>
              <w:autoSpaceDE w:val="0"/>
              <w:autoSpaceDN w:val="0"/>
              <w:spacing w:after="0" w:line="276" w:lineRule="auto"/>
              <w:rPr>
                <w:rFonts w:ascii="Helvetica" w:eastAsia="Times New Roman" w:hAnsi="Helvetica" w:cstheme="minorHAnsi"/>
                <w:bCs/>
              </w:rPr>
            </w:pPr>
            <w:r>
              <w:rPr>
                <w:rFonts w:ascii="Helvetica" w:eastAsia="Times New Roman" w:hAnsi="Helvetica" w:cstheme="minorHAnsi"/>
                <w:bCs/>
              </w:rPr>
              <w:t xml:space="preserve">A la fecha, 168 personas están ubicadas en alguno de los 4 albergues, donde permanecen por espacio de tres meses. </w:t>
            </w:r>
            <w:r>
              <w:rPr>
                <w:rFonts w:ascii="Helvetica" w:eastAsia="Times New Roman" w:hAnsi="Helvetica" w:cstheme="minorHAnsi"/>
                <w:bCs/>
              </w:rPr>
              <w:t xml:space="preserve">Se trata del </w:t>
            </w:r>
            <w:r>
              <w:rPr>
                <w:rFonts w:ascii="Helvetica" w:eastAsia="Arial" w:hAnsi="Helvetica" w:cstheme="minorHAnsi"/>
                <w:bCs/>
              </w:rPr>
              <w:t xml:space="preserve">gimnasio BN Arena de Hatillo, el Centro Recreativo Municipal, el Hostal Paseo Colón y el Centro Dormitorio de la Municipalidad de San José, cada uno de los cuales </w:t>
            </w:r>
            <w:r>
              <w:rPr>
                <w:rFonts w:ascii="Helvetica" w:eastAsia="Times New Roman" w:hAnsi="Helvetica" w:cstheme="minorHAnsi"/>
                <w:bCs/>
              </w:rPr>
              <w:t>atiende a una población específica.</w:t>
            </w:r>
          </w:p>
          <w:p w:rsidR="00000000" w:rsidRDefault="00AD1301">
            <w:pPr>
              <w:widowControl w:val="0"/>
              <w:autoSpaceDE w:val="0"/>
              <w:autoSpaceDN w:val="0"/>
              <w:spacing w:after="0" w:line="276" w:lineRule="auto"/>
              <w:rPr>
                <w:rFonts w:ascii="Helvetica" w:eastAsia="Times New Roman" w:hAnsi="Helvetica" w:cstheme="minorHAnsi"/>
                <w:bCs/>
              </w:rPr>
            </w:pPr>
          </w:p>
          <w:p w:rsidR="00000000" w:rsidRDefault="00AD1301">
            <w:pPr>
              <w:widowControl w:val="0"/>
              <w:autoSpaceDE w:val="0"/>
              <w:autoSpaceDN w:val="0"/>
              <w:spacing w:after="0" w:line="276" w:lineRule="auto"/>
              <w:rPr>
                <w:rFonts w:ascii="Helvetica" w:eastAsia="Times New Roman" w:hAnsi="Helvetica" w:cstheme="minorHAnsi"/>
                <w:bCs/>
              </w:rPr>
            </w:pPr>
            <w:r>
              <w:rPr>
                <w:rFonts w:ascii="Helvetica" w:eastAsia="Times New Roman" w:hAnsi="Helvetica" w:cstheme="minorHAnsi"/>
                <w:bCs/>
              </w:rPr>
              <w:t>Aparte de brindar hospedaje y alimentación,</w:t>
            </w:r>
            <w:r>
              <w:rPr>
                <w:rFonts w:ascii="Helvetica" w:eastAsia="Times New Roman" w:hAnsi="Helvetica" w:cstheme="minorHAnsi"/>
                <w:bCs/>
              </w:rPr>
              <w:t xml:space="preserve"> se lleva a cabo un proceso de capacitación y orientación para la atención integral de esta población, buscando su reinserción a la sociedad.</w:t>
            </w:r>
          </w:p>
          <w:p w:rsidR="00000000" w:rsidRDefault="00AD1301">
            <w:pPr>
              <w:widowControl w:val="0"/>
              <w:autoSpaceDE w:val="0"/>
              <w:autoSpaceDN w:val="0"/>
              <w:spacing w:after="0" w:line="276" w:lineRule="auto"/>
              <w:rPr>
                <w:rFonts w:ascii="Helvetica" w:eastAsia="Times New Roman" w:hAnsi="Helvetica" w:cstheme="minorHAnsi"/>
                <w:bCs/>
              </w:rPr>
            </w:pPr>
          </w:p>
          <w:p w:rsidR="00000000" w:rsidRDefault="00AD1301">
            <w:pPr>
              <w:widowControl w:val="0"/>
              <w:autoSpaceDE w:val="0"/>
              <w:autoSpaceDN w:val="0"/>
              <w:spacing w:after="0" w:line="276" w:lineRule="auto"/>
              <w:rPr>
                <w:rFonts w:ascii="Helvetica" w:eastAsia="Times New Roman" w:hAnsi="Helvetica" w:cstheme="minorHAnsi"/>
                <w:bCs/>
              </w:rPr>
            </w:pPr>
            <w:r>
              <w:rPr>
                <w:rFonts w:ascii="Helvetica" w:eastAsia="Times New Roman" w:hAnsi="Helvetica" w:cstheme="minorHAnsi"/>
                <w:bCs/>
              </w:rPr>
              <w:t xml:space="preserve">La estrategia se impulsa conjuntamente entre </w:t>
            </w:r>
            <w:r>
              <w:rPr>
                <w:rFonts w:ascii="Helvetica" w:eastAsia="Times New Roman" w:hAnsi="Helvetica" w:cstheme="minorHAnsi"/>
                <w:bCs/>
              </w:rPr>
              <w:t>el Ministerio de Desarrollo Humano e Inclusión Social, el Instituto Mixto de Ayuda Social (IMAS), la Municipalidad de San José, la Comisión Nacional de Emergencias (CNE), el Ministerio de Salud, la Caja Costarricense de Seguro Social (CCSS), el Instituto d</w:t>
            </w:r>
            <w:r>
              <w:rPr>
                <w:rFonts w:ascii="Helvetica" w:eastAsia="Times New Roman" w:hAnsi="Helvetica" w:cstheme="minorHAnsi"/>
                <w:bCs/>
              </w:rPr>
              <w:t xml:space="preserve">e Alcoholismo y Farmacodependencia (IAFA), y organizaciones no gubernamentales. </w:t>
            </w:r>
          </w:p>
          <w:p w:rsidR="00000000" w:rsidRDefault="00AD1301">
            <w:pPr>
              <w:widowControl w:val="0"/>
              <w:autoSpaceDE w:val="0"/>
              <w:autoSpaceDN w:val="0"/>
              <w:spacing w:after="0" w:line="276" w:lineRule="auto"/>
              <w:jc w:val="center"/>
              <w:rPr>
                <w:rFonts w:ascii="Helvetica" w:eastAsia="Times New Roman" w:hAnsi="Helvetica" w:cstheme="minorHAnsi"/>
                <w:bCs/>
              </w:rPr>
            </w:pPr>
            <w:r>
              <w:rPr>
                <w:rFonts w:ascii="Helvetica" w:eastAsia="Times New Roman" w:hAnsi="Helvetica" w:cstheme="minorHAnsi"/>
                <w:noProof/>
              </w:rPr>
              <w:lastRenderedPageBreak/>
              <w:drawing>
                <wp:inline distT="0" distB="0" distL="0" distR="0">
                  <wp:extent cx="5398770" cy="3601720"/>
                  <wp:effectExtent l="0" t="0" r="0" b="0"/>
                  <wp:docPr id="3" name="Imagen 4" descr="Imagen que contiene interior, persona, parado, tech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interior, persona, parado, tech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3601720"/>
                          </a:xfrm>
                          <a:prstGeom prst="rect">
                            <a:avLst/>
                          </a:prstGeom>
                          <a:noFill/>
                          <a:ln>
                            <a:noFill/>
                          </a:ln>
                        </pic:spPr>
                      </pic:pic>
                    </a:graphicData>
                  </a:graphic>
                </wp:inline>
              </w:drawing>
            </w:r>
          </w:p>
          <w:p w:rsidR="00000000" w:rsidRDefault="00AD1301">
            <w:pPr>
              <w:widowControl w:val="0"/>
              <w:autoSpaceDE w:val="0"/>
              <w:autoSpaceDN w:val="0"/>
              <w:spacing w:after="0" w:line="276" w:lineRule="auto"/>
              <w:rPr>
                <w:rFonts w:ascii="Helvetica" w:eastAsia="Times New Roman" w:hAnsi="Helvetica" w:cstheme="minorHAnsi"/>
                <w:bCs/>
              </w:rPr>
            </w:pPr>
            <w:r>
              <w:rPr>
                <w:rFonts w:ascii="Helvetica" w:eastAsia="Times New Roman" w:hAnsi="Helvetica" w:cstheme="minorHAnsi"/>
                <w:bCs/>
              </w:rPr>
              <w:t>Parte de los recursos para financiar estas iniciativas contó con el apoyo de la Junta de Protección Social.</w:t>
            </w:r>
          </w:p>
          <w:p w:rsidR="00000000" w:rsidRDefault="00AD1301">
            <w:pPr>
              <w:widowControl w:val="0"/>
              <w:autoSpaceDE w:val="0"/>
              <w:autoSpaceDN w:val="0"/>
              <w:spacing w:after="0" w:line="276" w:lineRule="auto"/>
              <w:rPr>
                <w:rFonts w:ascii="Helvetica" w:eastAsia="Times New Roman" w:hAnsi="Helvetica" w:cstheme="minorHAnsi"/>
                <w:bCs/>
              </w:rPr>
            </w:pPr>
          </w:p>
          <w:p w:rsidR="00000000" w:rsidRDefault="00AD1301">
            <w:pPr>
              <w:autoSpaceDE w:val="0"/>
              <w:autoSpaceDN w:val="0"/>
              <w:adjustRightInd w:val="0"/>
              <w:spacing w:after="0" w:line="276" w:lineRule="auto"/>
              <w:rPr>
                <w:rFonts w:ascii="Helvetica" w:eastAsia="Arial" w:hAnsi="Helvetica" w:cstheme="minorHAnsi"/>
              </w:rPr>
            </w:pPr>
            <w:r>
              <w:rPr>
                <w:rFonts w:ascii="Helvetica" w:eastAsia="Arial" w:hAnsi="Helvetica" w:cstheme="minorHAnsi"/>
              </w:rPr>
              <w:t>El reto es lograr retener de forma voluntaria a una población co</w:t>
            </w:r>
            <w:r>
              <w:rPr>
                <w:rFonts w:ascii="Helvetica" w:eastAsia="Arial" w:hAnsi="Helvetica" w:cstheme="minorHAnsi"/>
              </w:rPr>
              <w:t>n características nómadas, prevenir el contagio y poder brindarle una atención integral, que cobra especial relevancia en estos momentos de pandemia.</w:t>
            </w:r>
          </w:p>
          <w:p w:rsidR="00000000" w:rsidRDefault="00AD1301">
            <w:pPr>
              <w:autoSpaceDE w:val="0"/>
              <w:autoSpaceDN w:val="0"/>
              <w:adjustRightInd w:val="0"/>
              <w:spacing w:after="0" w:line="276" w:lineRule="auto"/>
              <w:rPr>
                <w:rFonts w:ascii="Helvetica" w:eastAsia="Arial" w:hAnsi="Helvetica" w:cstheme="minorHAnsi"/>
              </w:rPr>
            </w:pPr>
          </w:p>
          <w:p w:rsidR="00000000" w:rsidRDefault="00AD1301">
            <w:pPr>
              <w:widowControl w:val="0"/>
              <w:autoSpaceDE w:val="0"/>
              <w:autoSpaceDN w:val="0"/>
              <w:spacing w:after="0" w:line="276" w:lineRule="auto"/>
              <w:rPr>
                <w:rFonts w:ascii="Helvetica" w:eastAsia="Arial" w:hAnsi="Helvetica" w:cstheme="minorHAnsi"/>
              </w:rPr>
            </w:pPr>
            <w:r>
              <w:rPr>
                <w:rFonts w:ascii="Helvetica" w:eastAsia="Arial" w:hAnsi="Helvetica" w:cstheme="minorHAnsi"/>
                <w:b/>
                <w:bCs/>
              </w:rPr>
              <w:t>“</w:t>
            </w:r>
            <w:r>
              <w:rPr>
                <w:rFonts w:ascii="Helvetica" w:eastAsia="Arial" w:hAnsi="Helvetica" w:cstheme="minorHAnsi"/>
              </w:rPr>
              <w:t>Es de gran satisfacción ver el resultado del trabajo de muchas personas e instituciones que pusimos gran</w:t>
            </w:r>
            <w:r>
              <w:rPr>
                <w:rFonts w:ascii="Helvetica" w:eastAsia="Arial" w:hAnsi="Helvetica" w:cstheme="minorHAnsi"/>
              </w:rPr>
              <w:t xml:space="preserve"> empeño en contar con espacios dignos donde las personas en situación de calle pudieran ser protegidos ante la pandemia por COVID-19. Vemos este logro como una oportunidad para dar inicio a transformaciones en las vidas de cientos de personas que merecen u</w:t>
            </w:r>
            <w:r>
              <w:rPr>
                <w:rFonts w:ascii="Helvetica" w:eastAsia="Arial" w:hAnsi="Helvetica" w:cstheme="minorHAnsi"/>
              </w:rPr>
              <w:t>na mejor calidad de vida, en una sociedad que no deja a nadie atrás”, señaló Francisco Delgado Jiménez, viceministro de Desarrollo Humano e Inclusión Social.</w:t>
            </w:r>
          </w:p>
          <w:p w:rsidR="00000000" w:rsidRDefault="00AD1301">
            <w:pPr>
              <w:widowControl w:val="0"/>
              <w:autoSpaceDE w:val="0"/>
              <w:autoSpaceDN w:val="0"/>
              <w:spacing w:after="0" w:line="276" w:lineRule="auto"/>
              <w:jc w:val="center"/>
              <w:rPr>
                <w:rFonts w:ascii="Helvetica" w:eastAsia="Arial" w:hAnsi="Helvetica" w:cstheme="minorHAnsi"/>
              </w:rPr>
            </w:pPr>
            <w:r>
              <w:rPr>
                <w:rFonts w:ascii="Helvetica" w:eastAsia="Arial" w:hAnsi="Helvetica" w:cstheme="minorHAnsi"/>
                <w:noProof/>
              </w:rPr>
              <w:drawing>
                <wp:inline distT="0" distB="0" distL="0" distR="0">
                  <wp:extent cx="5398770" cy="3601720"/>
                  <wp:effectExtent l="0" t="0" r="0" b="0"/>
                  <wp:docPr id="4" name="Imagen 5" descr="Imagen que contiene interior, techo, edifici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interior, techo, edificio, 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3601720"/>
                          </a:xfrm>
                          <a:prstGeom prst="rect">
                            <a:avLst/>
                          </a:prstGeom>
                          <a:noFill/>
                          <a:ln>
                            <a:noFill/>
                          </a:ln>
                        </pic:spPr>
                      </pic:pic>
                    </a:graphicData>
                  </a:graphic>
                </wp:inline>
              </w:drawing>
            </w:r>
          </w:p>
          <w:p w:rsidR="00000000" w:rsidRDefault="00AD1301">
            <w:pPr>
              <w:autoSpaceDE w:val="0"/>
              <w:autoSpaceDN w:val="0"/>
              <w:adjustRightInd w:val="0"/>
              <w:spacing w:after="0" w:line="276" w:lineRule="auto"/>
              <w:rPr>
                <w:rFonts w:ascii="Helvetica" w:eastAsia="Arial" w:hAnsi="Helvetica" w:cstheme="minorHAnsi"/>
              </w:rPr>
            </w:pPr>
            <w:r>
              <w:rPr>
                <w:rFonts w:ascii="Helvetica" w:eastAsia="Arial" w:hAnsi="Helvetica" w:cstheme="minorHAnsi"/>
              </w:rPr>
              <w:t>Por su parte, el presidente de la CNE, Alexander Solís, declaró que “este modelo nos permite con</w:t>
            </w:r>
            <w:r>
              <w:rPr>
                <w:rFonts w:ascii="Helvetica" w:eastAsia="Arial" w:hAnsi="Helvetica" w:cstheme="minorHAnsi"/>
              </w:rPr>
              <w:t>tar con albergues que brinden atención a una población tan vulnerable como son las personas en condición de calle. Esta medida transitoria se ha implementado en cuatro sitios en San José, con el fin de minimizar el contagio por el Covid-19, pero también pa</w:t>
            </w:r>
            <w:r>
              <w:rPr>
                <w:rFonts w:ascii="Helvetica" w:eastAsia="Arial" w:hAnsi="Helvetica" w:cstheme="minorHAnsi"/>
              </w:rPr>
              <w:t>ra ofrecerles protección y seguridad”.</w:t>
            </w:r>
          </w:p>
          <w:p w:rsidR="00000000" w:rsidRDefault="00AD1301">
            <w:pPr>
              <w:widowControl w:val="0"/>
              <w:autoSpaceDE w:val="0"/>
              <w:autoSpaceDN w:val="0"/>
              <w:spacing w:after="0" w:line="276" w:lineRule="auto"/>
              <w:rPr>
                <w:rFonts w:ascii="Helvetica" w:eastAsia="Times New Roman" w:hAnsi="Helvetica" w:cstheme="minorHAnsi"/>
                <w:bCs/>
              </w:rPr>
            </w:pPr>
          </w:p>
          <w:p w:rsidR="00000000" w:rsidRDefault="00AD1301">
            <w:pPr>
              <w:widowControl w:val="0"/>
              <w:autoSpaceDE w:val="0"/>
              <w:autoSpaceDN w:val="0"/>
              <w:spacing w:after="0" w:line="276" w:lineRule="auto"/>
              <w:rPr>
                <w:rFonts w:ascii="Helvetica" w:eastAsia="Times New Roman" w:hAnsi="Helvetica" w:cstheme="minorHAnsi"/>
                <w:b/>
              </w:rPr>
            </w:pPr>
            <w:r>
              <w:rPr>
                <w:rFonts w:ascii="Helvetica" w:eastAsia="Times New Roman" w:hAnsi="Helvetica" w:cstheme="minorHAnsi"/>
                <w:b/>
              </w:rPr>
              <w:t>En detalle</w:t>
            </w:r>
          </w:p>
          <w:p w:rsidR="00000000" w:rsidRDefault="00AD1301">
            <w:pPr>
              <w:widowControl w:val="0"/>
              <w:autoSpaceDE w:val="0"/>
              <w:autoSpaceDN w:val="0"/>
              <w:spacing w:after="0" w:line="276" w:lineRule="auto"/>
              <w:rPr>
                <w:rFonts w:ascii="Helvetica" w:eastAsia="Times New Roman" w:hAnsi="Helvetica" w:cstheme="minorHAnsi"/>
                <w:b/>
              </w:rPr>
            </w:pPr>
          </w:p>
          <w:p w:rsidR="00000000" w:rsidRDefault="00AD1301">
            <w:pPr>
              <w:widowControl w:val="0"/>
              <w:autoSpaceDE w:val="0"/>
              <w:autoSpaceDN w:val="0"/>
              <w:spacing w:after="0" w:line="276" w:lineRule="auto"/>
              <w:rPr>
                <w:rFonts w:ascii="Helvetica" w:eastAsia="Arial" w:hAnsi="Helvetica" w:cstheme="minorHAnsi"/>
                <w:bCs/>
              </w:rPr>
            </w:pPr>
            <w:r>
              <w:rPr>
                <w:rFonts w:ascii="Helvetica" w:eastAsia="Arial" w:hAnsi="Helvetica" w:cstheme="minorHAnsi"/>
                <w:b/>
              </w:rPr>
              <w:t>Gimnasio BN Arena de Hatillo.</w:t>
            </w:r>
            <w:r>
              <w:rPr>
                <w:rFonts w:ascii="Helvetica" w:eastAsia="Arial" w:hAnsi="Helvetica" w:cstheme="minorHAnsi"/>
                <w:bCs/>
              </w:rPr>
              <w:t xml:space="preserve"> Es administrado por la </w:t>
            </w:r>
            <w:r>
              <w:rPr>
                <w:rFonts w:ascii="Helvetica" w:eastAsia="Arial" w:hAnsi="Helvetica" w:cstheme="minorHAnsi"/>
                <w:bCs/>
              </w:rPr>
              <w:t>Fundación Lloverá. Tiene capacidad para atender a 100 personas en condición de calle. Proporciona dormitorio colectivo, abrigo, alimentación, sala de entretenimiento y la oportunidad de aprender programas de cómputo, para que al término de los tres meses l</w:t>
            </w:r>
            <w:r>
              <w:rPr>
                <w:rFonts w:ascii="Helvetica" w:eastAsia="Arial" w:hAnsi="Helvetica" w:cstheme="minorHAnsi"/>
                <w:bCs/>
              </w:rPr>
              <w:t>as personas tengan la oportunidad de insertarse a la sociedad.</w:t>
            </w:r>
          </w:p>
          <w:p w:rsidR="00000000" w:rsidRDefault="00AD1301">
            <w:pPr>
              <w:widowControl w:val="0"/>
              <w:autoSpaceDE w:val="0"/>
              <w:autoSpaceDN w:val="0"/>
              <w:spacing w:after="0" w:line="276" w:lineRule="auto"/>
              <w:rPr>
                <w:rFonts w:ascii="Helvetica" w:eastAsia="Arial" w:hAnsi="Helvetica" w:cstheme="minorHAnsi"/>
                <w:bCs/>
              </w:rPr>
            </w:pPr>
          </w:p>
          <w:p w:rsidR="00000000" w:rsidRDefault="00AD1301">
            <w:pPr>
              <w:widowControl w:val="0"/>
              <w:autoSpaceDE w:val="0"/>
              <w:autoSpaceDN w:val="0"/>
              <w:spacing w:after="0" w:line="276" w:lineRule="auto"/>
              <w:rPr>
                <w:rFonts w:ascii="Helvetica" w:eastAsia="Times New Roman" w:hAnsi="Helvetica" w:cstheme="minorHAnsi"/>
                <w:bCs/>
              </w:rPr>
            </w:pPr>
            <w:r>
              <w:rPr>
                <w:rFonts w:ascii="Helvetica" w:eastAsia="Arial" w:hAnsi="Helvetica" w:cstheme="minorHAnsi"/>
                <w:b/>
              </w:rPr>
              <w:t>Centro Recreativo Municipal.</w:t>
            </w:r>
            <w:r>
              <w:rPr>
                <w:rFonts w:ascii="Helvetica" w:eastAsia="Arial" w:hAnsi="Helvetica" w:cstheme="minorHAnsi"/>
                <w:bCs/>
              </w:rPr>
              <w:t xml:space="preserve"> </w:t>
            </w:r>
            <w:r>
              <w:rPr>
                <w:rFonts w:ascii="Helvetica" w:eastAsia="Times New Roman" w:hAnsi="Helvetica" w:cstheme="minorHAnsi"/>
                <w:bCs/>
              </w:rPr>
              <w:t>Es administrado por la organización Chepe se Baña. Tiene una capacidad para 60 personas adultas mayores quienes, por su edad, representan una población en riesgo.</w:t>
            </w:r>
          </w:p>
          <w:p w:rsidR="00000000" w:rsidRDefault="00AD1301">
            <w:pPr>
              <w:widowControl w:val="0"/>
              <w:autoSpaceDE w:val="0"/>
              <w:autoSpaceDN w:val="0"/>
              <w:spacing w:after="0" w:line="276" w:lineRule="auto"/>
              <w:rPr>
                <w:rFonts w:ascii="Helvetica" w:eastAsia="Times New Roman" w:hAnsi="Helvetica" w:cstheme="minorHAnsi"/>
                <w:bCs/>
              </w:rPr>
            </w:pPr>
          </w:p>
          <w:p w:rsidR="00000000" w:rsidRDefault="00AD1301">
            <w:pPr>
              <w:widowControl w:val="0"/>
              <w:autoSpaceDE w:val="0"/>
              <w:autoSpaceDN w:val="0"/>
              <w:spacing w:after="0" w:line="276" w:lineRule="auto"/>
              <w:rPr>
                <w:rFonts w:ascii="Helvetica" w:eastAsia="Arial" w:hAnsi="Helvetica" w:cs="Calibri"/>
              </w:rPr>
            </w:pPr>
            <w:r>
              <w:rPr>
                <w:rFonts w:ascii="Helvetica" w:eastAsia="Arial" w:hAnsi="Helvetica" w:cstheme="minorHAnsi"/>
                <w:b/>
              </w:rPr>
              <w:t>Centro Dormitorio de la Municipalidad de San José</w:t>
            </w:r>
            <w:r>
              <w:rPr>
                <w:rFonts w:ascii="Helvetica" w:eastAsia="Arial" w:hAnsi="Helvetica" w:cstheme="minorHAnsi"/>
                <w:bCs/>
              </w:rPr>
              <w:t xml:space="preserve">. Está disponible para atender a 50 personas </w:t>
            </w:r>
            <w:r>
              <w:rPr>
                <w:rFonts w:ascii="Helvetica" w:eastAsia="Arial" w:hAnsi="Helvetica" w:cs="Calibri"/>
              </w:rPr>
              <w:t xml:space="preserve">adultas mayores, con discapacidad o patologías de riesgo. </w:t>
            </w:r>
          </w:p>
          <w:p w:rsidR="00000000" w:rsidRDefault="00AD1301">
            <w:pPr>
              <w:widowControl w:val="0"/>
              <w:autoSpaceDE w:val="0"/>
              <w:autoSpaceDN w:val="0"/>
              <w:spacing w:after="0" w:line="276" w:lineRule="auto"/>
              <w:rPr>
                <w:rFonts w:ascii="Helvetica" w:eastAsia="Arial" w:hAnsi="Helvetica" w:cs="Calibri"/>
              </w:rPr>
            </w:pPr>
          </w:p>
          <w:p w:rsidR="00000000" w:rsidRDefault="00AD1301">
            <w:pPr>
              <w:widowControl w:val="0"/>
              <w:autoSpaceDE w:val="0"/>
              <w:autoSpaceDN w:val="0"/>
              <w:spacing w:after="0" w:line="276" w:lineRule="auto"/>
              <w:rPr>
                <w:rFonts w:ascii="Helvetica" w:eastAsia="Arial" w:hAnsi="Helvetica" w:cs="Calibri"/>
              </w:rPr>
            </w:pPr>
            <w:r>
              <w:rPr>
                <w:rFonts w:ascii="Helvetica" w:eastAsia="Arial" w:hAnsi="Helvetica" w:cs="Calibri"/>
                <w:b/>
                <w:bCs/>
              </w:rPr>
              <w:t>Hostal Paseo Colón.</w:t>
            </w:r>
            <w:r>
              <w:rPr>
                <w:rFonts w:ascii="Helvetica" w:eastAsia="Arial" w:hAnsi="Helvetica" w:cs="Calibri"/>
              </w:rPr>
              <w:t xml:space="preserve"> Está ubicado en </w:t>
            </w:r>
            <w:r>
              <w:rPr>
                <w:rFonts w:ascii="Helvetica" w:eastAsia="Arial" w:hAnsi="Helvetica" w:cstheme="minorHAnsi"/>
                <w:bCs/>
              </w:rPr>
              <w:t xml:space="preserve">el centro de la capital con capacidad para </w:t>
            </w:r>
            <w:r>
              <w:rPr>
                <w:rFonts w:ascii="Helvetica" w:eastAsia="Arial" w:hAnsi="Helvetica" w:cs="Calibri"/>
              </w:rPr>
              <w:t>45 personas. Atiende a</w:t>
            </w:r>
            <w:r>
              <w:rPr>
                <w:rFonts w:ascii="Helvetica" w:eastAsia="Arial" w:hAnsi="Helvetica" w:cs="Calibri"/>
              </w:rPr>
              <w:t xml:space="preserve"> población en condiciones de salud de alto riesgo.</w:t>
            </w:r>
          </w:p>
          <w:p w:rsidR="00000000" w:rsidRDefault="00AD1301">
            <w:pPr>
              <w:spacing w:line="254" w:lineRule="auto"/>
              <w:rPr>
                <w:rFonts w:ascii="Arial" w:hAnsi="Arial" w:cs="Arial"/>
                <w:noProof/>
                <w:sz w:val="24"/>
                <w:szCs w:val="24"/>
              </w:rPr>
            </w:pPr>
            <w:r>
              <w:rPr>
                <w:rFonts w:ascii="Arial" w:hAnsi="Arial" w:cs="Arial"/>
                <w:noProof/>
                <w:sz w:val="24"/>
                <w:szCs w:val="24"/>
              </w:rPr>
              <w:drawing>
                <wp:inline distT="0" distB="0" distL="0" distR="0">
                  <wp:extent cx="5398770" cy="244094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440940"/>
                          </a:xfrm>
                          <a:prstGeom prst="rect">
                            <a:avLst/>
                          </a:prstGeom>
                          <a:noFill/>
                          <a:ln>
                            <a:noFill/>
                          </a:ln>
                        </pic:spPr>
                      </pic:pic>
                    </a:graphicData>
                  </a:graphic>
                </wp:inline>
              </w:drawing>
            </w:r>
          </w:p>
          <w:p w:rsidR="00000000" w:rsidRDefault="00AD1301">
            <w:pPr>
              <w:autoSpaceDE w:val="0"/>
              <w:autoSpaceDN w:val="0"/>
              <w:adjustRightInd w:val="0"/>
              <w:spacing w:after="0" w:line="276" w:lineRule="auto"/>
              <w:rPr>
                <w:rFonts w:ascii="Helvetica" w:eastAsia="Arial" w:hAnsi="Helvetica" w:cstheme="minorHAnsi"/>
              </w:rPr>
            </w:pPr>
            <w:r>
              <w:rPr>
                <w:rFonts w:ascii="Helvetica" w:eastAsia="Arial" w:hAnsi="Helvetica" w:cstheme="minorHAnsi"/>
              </w:rPr>
              <w:t xml:space="preserve">El alcalde Johnny Araya Monge al respecto indicó que “Sin olvidar que </w:t>
            </w:r>
            <w:r>
              <w:rPr>
                <w:rFonts w:ascii="Helvetica" w:eastAsia="Arial" w:hAnsi="Helvetica" w:cstheme="minorHAnsi"/>
              </w:rPr>
              <w:t>las personas en situación de calle no sólo son un segmento de alto riesgo, ante el embate de la actual pandemia, sino que, además, representan un vector de contagio para el resto de la sociedad, la Municipalidad de San José, junto a otras instituciones púb</w:t>
            </w:r>
            <w:r>
              <w:rPr>
                <w:rFonts w:ascii="Helvetica" w:eastAsia="Arial" w:hAnsi="Helvetica" w:cstheme="minorHAnsi"/>
              </w:rPr>
              <w:t xml:space="preserve">licas, empresas privadas y, sobre todo, organizaciones no gubernamentales, ha logrado dignificar las condiciones de vida de más de 166 de estos conciudadanos, que se han ubicado en cuatro albergues en diversas zonas del Cantón Central capitalino”.  </w:t>
            </w:r>
          </w:p>
          <w:p w:rsidR="00000000" w:rsidRDefault="00AD1301">
            <w:pPr>
              <w:autoSpaceDE w:val="0"/>
              <w:autoSpaceDN w:val="0"/>
              <w:adjustRightInd w:val="0"/>
              <w:spacing w:after="0" w:line="276" w:lineRule="auto"/>
              <w:rPr>
                <w:rFonts w:ascii="Helvetica" w:eastAsia="Arial" w:hAnsi="Helvetica" w:cstheme="minorHAnsi"/>
              </w:rPr>
            </w:pPr>
            <w:r>
              <w:rPr>
                <w:rFonts w:ascii="Helvetica" w:eastAsia="Arial" w:hAnsi="Helvetica" w:cstheme="minorHAnsi"/>
              </w:rPr>
              <w:t>“El go</w:t>
            </w:r>
            <w:r>
              <w:rPr>
                <w:rFonts w:ascii="Helvetica" w:eastAsia="Arial" w:hAnsi="Helvetica" w:cstheme="minorHAnsi"/>
              </w:rPr>
              <w:t>bierno local, en el marco de la Comisión Municipal de Emergencias, está muy satisfecho con la gestión realizada por las entidades que, de forma solidaria, han asumido la administración de estos centros, donde los habitantes de calle cuentan con un techo, a</w:t>
            </w:r>
            <w:r>
              <w:rPr>
                <w:rFonts w:ascii="Helvetica" w:eastAsia="Arial" w:hAnsi="Helvetica" w:cstheme="minorHAnsi"/>
              </w:rPr>
              <w:t xml:space="preserve">demás de alimentación, atención integral y otros servicios de salud, lo que ha sido un factor determinante para garantizar su bienestar y, asimismo, brindarles una mejor calidad de vida en el marco de esta emergencia nacional y mundial por el coronavirus” </w:t>
            </w:r>
            <w:r>
              <w:rPr>
                <w:rFonts w:ascii="Helvetica" w:eastAsia="Arial" w:hAnsi="Helvetica" w:cstheme="minorHAnsi"/>
              </w:rPr>
              <w:t>agregó el alcalde.</w:t>
            </w:r>
          </w:p>
          <w:p w:rsidR="00000000" w:rsidRDefault="00AD1301">
            <w:pPr>
              <w:spacing w:line="254" w:lineRule="auto"/>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AD1301">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AD1301">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AD1301">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AD1301">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AD1301">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AD1301">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AD1301">
            <w:pPr>
              <w:spacing w:after="0" w:line="240" w:lineRule="auto"/>
              <w:jc w:val="center"/>
              <w:rPr>
                <w:bCs/>
                <w:color w:val="000000"/>
                <w:sz w:val="40"/>
                <w:szCs w:val="40"/>
                <w:lang w:eastAsia="es-CR"/>
              </w:rPr>
            </w:pPr>
          </w:p>
        </w:tc>
      </w:tr>
    </w:tbl>
    <w:p w:rsidR="00000000" w:rsidRDefault="00AD1301">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7FE"/>
    <w:multiLevelType w:val="multilevel"/>
    <w:tmpl w:val="84DC6C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533D6"/>
    <w:multiLevelType w:val="hybridMultilevel"/>
    <w:tmpl w:val="D1148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149962">
    <w:abstractNumId w:val="0"/>
  </w:num>
  <w:num w:numId="2" w16cid:durableId="2132551770">
    <w:abstractNumId w:val="1"/>
  </w:num>
  <w:num w:numId="3" w16cid:durableId="119966503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01"/>
    <w:rsid w:val="00AD1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4450</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2022-05-13T19:29:00Z</dcterms:created>
  <dcterms:modified xsi:type="dcterms:W3CDTF">2022-05-13T19:29:00Z</dcterms:modified>
</cp:coreProperties>
</file>