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0"/>
        <w:gridCol w:w="2981"/>
        <w:gridCol w:w="2947"/>
        <w:gridCol w:w="474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Emergencia por COVID-19</w:t>
            </w:r>
          </w:p>
          <w:p w:rsidR="00000000" w:rsidRDefault="00193EA1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disminuye en Alerta Amarilla a tres distritos</w:t>
            </w:r>
          </w:p>
          <w:p w:rsidR="00000000" w:rsidRDefault="00193E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61025" cy="4373245"/>
                  <wp:effectExtent l="0" t="0" r="0" b="8255"/>
                  <wp:docPr id="1" name="Imagen 1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, 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025" cy="437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93E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 xml:space="preserve">Alerta Amarilla se disminuye </w:t>
            </w:r>
            <w:r>
              <w:rPr>
                <w:rFonts w:ascii="Arial" w:hAnsi="Arial" w:cs="Arial"/>
                <w:bCs/>
                <w:i/>
                <w:iCs/>
                <w:lang w:val="es-ES"/>
              </w:rPr>
              <w:t>para los distritos de Cañas y Bebedero en el cantón de Cañas, y Las Juntas en el cantón de Abangares.</w:t>
            </w:r>
          </w:p>
          <w:p w:rsidR="00000000" w:rsidRDefault="00193E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lang w:val="es-ES"/>
              </w:rPr>
              <w:t>Alerta Naranja en Peñas Blancas, Los Chiles, La Fortuna y Paquera en Puntarenas, se prorrogará por una semana más.</w:t>
            </w:r>
          </w:p>
          <w:p w:rsidR="00000000" w:rsidRDefault="00193EA1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000000" w:rsidRDefault="0019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San José, 16 de junio del 2020</w:t>
            </w:r>
            <w:r>
              <w:rPr>
                <w:rFonts w:ascii="Arial" w:hAnsi="Arial" w:cs="Arial"/>
                <w:sz w:val="24"/>
              </w:rPr>
              <w:t>. Tras e</w:t>
            </w:r>
            <w:r>
              <w:rPr>
                <w:rFonts w:ascii="Arial" w:hAnsi="Arial" w:cs="Arial"/>
                <w:sz w:val="24"/>
              </w:rPr>
              <w:t xml:space="preserve">l análisis de la situación epidemiológica que realizó el Ministerio de Salud de forma regionalizada por el COVID-19, la Comisión Nacional de Prevención de Riesgos y Atención de Emergencias (CNE) disminuyó en </w:t>
            </w:r>
            <w:r>
              <w:rPr>
                <w:rFonts w:ascii="Arial" w:hAnsi="Arial" w:cs="Arial"/>
                <w:b/>
                <w:bCs/>
                <w:sz w:val="24"/>
              </w:rPr>
              <w:t>ALERTA AMARILLA</w:t>
            </w:r>
            <w:r>
              <w:rPr>
                <w:rFonts w:ascii="Arial" w:hAnsi="Arial" w:cs="Arial"/>
                <w:sz w:val="24"/>
              </w:rPr>
              <w:t xml:space="preserve"> los distritos de Cañas y Bebeder</w:t>
            </w:r>
            <w:r>
              <w:rPr>
                <w:rFonts w:ascii="Arial" w:hAnsi="Arial" w:cs="Arial"/>
                <w:sz w:val="24"/>
              </w:rPr>
              <w:t>o en el cantón de Cañas, y Las Juntas en el cantón de Abangares.</w:t>
            </w:r>
          </w:p>
          <w:p w:rsidR="00000000" w:rsidRDefault="0019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Además, la CNE mantiene el estado de </w:t>
            </w:r>
            <w:r>
              <w:rPr>
                <w:rFonts w:ascii="Arial" w:hAnsi="Arial" w:cs="Arial"/>
                <w:b/>
                <w:bCs/>
                <w:sz w:val="24"/>
              </w:rPr>
              <w:t>ALERTA NARANJA</w:t>
            </w:r>
            <w:r>
              <w:rPr>
                <w:rFonts w:ascii="Arial" w:hAnsi="Arial" w:cs="Arial"/>
                <w:sz w:val="24"/>
              </w:rPr>
              <w:t xml:space="preserve"> por COVID-19 en los Cantones de Pococí y Upala, así como en los distritos de Peñas Blancas en San Ramón, Los Chiles en Los Chiles, La Fortu</w:t>
            </w:r>
            <w:r>
              <w:rPr>
                <w:rFonts w:ascii="Arial" w:hAnsi="Arial" w:cs="Arial"/>
                <w:sz w:val="24"/>
              </w:rPr>
              <w:t>na en San Carlos y Paquera en Puntarenas. Esta Alerta se prorrogará hasta el 24 de junio</w:t>
            </w:r>
          </w:p>
          <w:p w:rsidR="00000000" w:rsidRDefault="0019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El presidente de la CNE, Alexander Solís Delgado, manifestó en conferencia de prensa que “las acciones preventivas permitieron la contención en la propagación del viru</w:t>
            </w:r>
            <w:r>
              <w:rPr>
                <w:rFonts w:ascii="Arial" w:hAnsi="Arial" w:cs="Arial"/>
                <w:sz w:val="24"/>
              </w:rPr>
              <w:t>s, esto permitió modificar las alertas instauradas para las zonas de Cañas y Abangares, sin embargo, el llamado a estas comunidades, y en general al país, es el mismo, ya que estamos en una pandemia y el riesgo es permanente. Debemos ser sumamente responsa</w:t>
            </w:r>
            <w:r>
              <w:rPr>
                <w:rFonts w:ascii="Arial" w:hAnsi="Arial" w:cs="Arial"/>
                <w:sz w:val="24"/>
              </w:rPr>
              <w:t>bles en las medidas de prevención.”</w:t>
            </w:r>
          </w:p>
          <w:p w:rsidR="00000000" w:rsidRDefault="00193EA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Medidas sanitarias</w:t>
            </w:r>
          </w:p>
          <w:p w:rsidR="00000000" w:rsidRDefault="0019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el fin de contener la transmisión y aplanar la curva de contagio por el COVID-19, el Gobierno de la República ha establecido una serie de medidas sanitarias en los distritos declarados en Alerta Na</w:t>
            </w:r>
            <w:r>
              <w:rPr>
                <w:rFonts w:ascii="Arial" w:hAnsi="Arial" w:cs="Arial"/>
                <w:sz w:val="24"/>
              </w:rPr>
              <w:t>ranja.</w:t>
            </w:r>
          </w:p>
          <w:p w:rsidR="00000000" w:rsidRDefault="0019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Estas medidas son:</w:t>
            </w:r>
          </w:p>
          <w:p w:rsidR="00000000" w:rsidRDefault="00193EA1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-Sobre los Establecimientos Comerciales ubicados en los distritos bajo Alerta Naranja:</w:t>
            </w:r>
          </w:p>
          <w:p w:rsidR="00000000" w:rsidRDefault="00193EA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Los establecimientos solo podrán funcionar de lunes a viernes de 5:00 am a 5:00 pm.</w:t>
            </w:r>
          </w:p>
          <w:p w:rsidR="00000000" w:rsidRDefault="00193EA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Los fines de semana, solo podrán funcionar los supermercados, farmacias, pulperías, abastecedores y servicios de salud sin restricción horaria, así como aquellos establecimientos habilitados de manera excepcional por el Ministerio de Salud. </w:t>
            </w:r>
          </w:p>
          <w:p w:rsidR="00000000" w:rsidRDefault="0019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</w:rPr>
              <w:t>Sobre la Rest</w:t>
            </w:r>
            <w:r>
              <w:rPr>
                <w:rFonts w:ascii="Arial" w:hAnsi="Arial" w:cs="Arial"/>
                <w:i/>
                <w:iCs/>
                <w:sz w:val="24"/>
              </w:rPr>
              <w:t>ricción Vehicular Sanitaria: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000000" w:rsidRDefault="00193EA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Los Cantones y Distritos bajo condición de ALERTA NARANJA deberán sujetarse a la restricción vehicular diferenciada, Asimismo, en dichos distritos los fines de semana solo podrá circularse por placas pares e impares para trasl</w:t>
            </w:r>
            <w:r>
              <w:rPr>
                <w:rFonts w:ascii="Arial" w:hAnsi="Arial" w:cs="Arial"/>
                <w:sz w:val="24"/>
                <w:lang w:val="es-ES"/>
              </w:rPr>
              <w:t>adarse a supermercados, farmacias, pulperías, abastecedores y servicios de salud. Queda habilitado el tránsito por las rutas 1 (Autopista General Cañas), 142 (Cañas - Tilarán – La Fortuna) y 6 (Cañas – Upala), sujeto a la restricción vehicular aplicable al</w:t>
            </w:r>
            <w:r>
              <w:rPr>
                <w:rFonts w:ascii="Arial" w:hAnsi="Arial" w:cs="Arial"/>
                <w:sz w:val="24"/>
                <w:lang w:val="es-ES"/>
              </w:rPr>
              <w:t xml:space="preserve"> resto de país.</w:t>
            </w:r>
          </w:p>
          <w:p w:rsidR="00000000" w:rsidRDefault="00193EA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El resto de los distritos y cantones incluidos en esta alerta, no mencionados en el párrafo anterior, estarán sujetos a restricciones sanitarias emitidas por el Ministerio de Salud según las disposiciones emitidas oportunamente por este ent</w:t>
            </w:r>
            <w:r>
              <w:rPr>
                <w:rFonts w:ascii="Arial" w:hAnsi="Arial" w:cs="Arial"/>
                <w:sz w:val="24"/>
                <w:lang w:val="es-ES"/>
              </w:rPr>
              <w:t>e.</w:t>
            </w:r>
          </w:p>
          <w:p w:rsidR="00000000" w:rsidRDefault="00193EA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Podrán transitar las personas contempladas en la lista de excepciones que ya han sido expuestas con anterioridad.</w:t>
            </w:r>
          </w:p>
          <w:p w:rsidR="00000000" w:rsidRDefault="0019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Asimismo, las CNE y el Ministerio de Salud recomienda a la población en general, reforzar las medidas de prevención en cuanto al lavado de </w:t>
            </w:r>
            <w:r>
              <w:rPr>
                <w:rFonts w:ascii="Arial" w:hAnsi="Arial" w:cs="Arial"/>
                <w:sz w:val="24"/>
              </w:rPr>
              <w:t xml:space="preserve">manos, protocolo de estornudo y tos, no </w:t>
            </w:r>
            <w:r>
              <w:rPr>
                <w:rFonts w:ascii="Arial" w:hAnsi="Arial" w:cs="Arial"/>
                <w:sz w:val="24"/>
              </w:rPr>
              <w:lastRenderedPageBreak/>
              <w:t>tocarse la cara si no se han lavado las manos, no saludarse con contacto físico y evitar asistir a eventos y actividades de concentración masiva cuando se tenga síntomas respiratorios, en especial si se tienen factor</w:t>
            </w:r>
            <w:r>
              <w:rPr>
                <w:rFonts w:ascii="Arial" w:hAnsi="Arial" w:cs="Arial"/>
                <w:sz w:val="24"/>
              </w:rPr>
              <w:t>es de riesgo a la salud.</w:t>
            </w:r>
          </w:p>
          <w:p w:rsidR="00000000" w:rsidRDefault="0019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Además, es importante mantener la protección de las poblaciones más vulnerable como son las personas que presentan afectaciones en su salud como diabéticos, cardiópatas, hipertensos, personas mayores o con padecimientos pulmonares,</w:t>
            </w:r>
            <w:r>
              <w:rPr>
                <w:rFonts w:ascii="Arial" w:hAnsi="Arial" w:cs="Arial"/>
                <w:sz w:val="24"/>
              </w:rPr>
              <w:t xml:space="preserve"> así como aquellos pacientes con cáncer o con enfermedades que comprometen su sistema inmune, quienes enfrentan con mayor severidad el virus.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3EA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193EA1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BA3"/>
    <w:multiLevelType w:val="hybridMultilevel"/>
    <w:tmpl w:val="C0947D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E6417"/>
    <w:multiLevelType w:val="hybridMultilevel"/>
    <w:tmpl w:val="09FC67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2377"/>
    <w:multiLevelType w:val="hybridMultilevel"/>
    <w:tmpl w:val="6E3C87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5279446">
    <w:abstractNumId w:val="2"/>
  </w:num>
  <w:num w:numId="2" w16cid:durableId="18831307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1587536">
    <w:abstractNumId w:val="0"/>
  </w:num>
  <w:num w:numId="4" w16cid:durableId="1793743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536849">
    <w:abstractNumId w:val="1"/>
  </w:num>
  <w:num w:numId="6" w16cid:durableId="962345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A1"/>
    <w:rsid w:val="001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2022-05-13T19:36:00Z</dcterms:created>
  <dcterms:modified xsi:type="dcterms:W3CDTF">2022-05-13T19:36:00Z</dcterms:modified>
</cp:coreProperties>
</file>