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Hlk554990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pStyle w:val="Ttulo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CNE solicita extremar medidas ante pronóstico de lluvias en horas de la noche</w:t>
            </w:r>
          </w:p>
          <w:p w:rsidR="00000000" w:rsidRDefault="001A01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4" descr="Imagen que contiene planta, edificio, tabla, comid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planta, edificio, tabla, comid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Trabajo interinstitucional </w:t>
            </w:r>
            <w:r>
              <w:rPr>
                <w:rFonts w:ascii="Arial" w:hAnsi="Arial" w:cs="Arial"/>
                <w:i/>
              </w:rPr>
              <w:t xml:space="preserve">permitió la atención de 1 659 emergencias por inundaciones y deslizamientos. </w:t>
            </w:r>
          </w:p>
          <w:p w:rsidR="00000000" w:rsidRDefault="001A019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1A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CNE pide a la población no bajar la guardia, en especial quienes habiten en zonas de riesgo.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1A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CNE ha habilitado un formulario en el sitio web www.cne.go.cr, para que todas aq</w:t>
            </w:r>
            <w:r>
              <w:rPr>
                <w:rFonts w:ascii="Arial" w:hAnsi="Arial" w:cs="Arial"/>
                <w:i/>
              </w:rPr>
              <w:t>uellas empresas, personas u organizaciones que de manera solidaria desean colaborar con donaciones de kit de alimentos, kit de higiene y otros.</w:t>
            </w:r>
          </w:p>
          <w:p w:rsidR="00000000" w:rsidRDefault="001A019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San José, 05 de noviembre del 2020. </w:t>
            </w:r>
            <w:r>
              <w:rPr>
                <w:rFonts w:ascii="Arial" w:hAnsi="Arial" w:cs="Arial"/>
              </w:rPr>
              <w:t xml:space="preserve">  Desde el inicio de la emergencia el pasado domingo, la Comisión Nacional </w:t>
            </w:r>
            <w:r>
              <w:rPr>
                <w:rFonts w:ascii="Arial" w:hAnsi="Arial" w:cs="Arial"/>
              </w:rPr>
              <w:t>de Prevención de Riesgos y Atención de Emergencias (CNE); ha atendido 1659 emergencias en todo el país, producto de los efectos indirectos de la, ahora, depresión tropical ETA, y pide a la población “no bajar la guardia” pues las lluvias continuarán en las</w:t>
            </w:r>
            <w:r>
              <w:rPr>
                <w:rFonts w:ascii="Arial" w:hAnsi="Arial" w:cs="Arial"/>
              </w:rPr>
              <w:t xml:space="preserve"> próximas horas y los suelos se encuentran saturados.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noche, junto al Presidente Carlos Alvarado Quesada, el ministro del Ministerio de Obras Públicas y Transporte, Rodolfo Méndez Mata; y el Presidente de la CNE, Alexander Solís; presentaron una actu</w:t>
            </w:r>
            <w:r>
              <w:rPr>
                <w:rFonts w:ascii="Arial" w:hAnsi="Arial" w:cs="Arial"/>
              </w:rPr>
              <w:t>alización de la situación.</w:t>
            </w:r>
          </w:p>
          <w:p w:rsidR="00000000" w:rsidRDefault="001A01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6122670" cy="4587875"/>
                  <wp:effectExtent l="0" t="0" r="0" b="3175"/>
                  <wp:docPr id="2" name="Imagen 2" descr="Un grupo de personas en un sal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 grupo de personas en un sal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También participaron las presidentas ejecutivas del Instituto Costarricense de </w:t>
            </w:r>
            <w:r>
              <w:rPr>
                <w:rFonts w:ascii="Arial" w:hAnsi="Arial" w:cs="Arial"/>
              </w:rPr>
              <w:t>Electricidad, Irene Cañas; de Acueductos y Alcantarillados, Yamileth Astorga; los directores del Instituto Meteorológico Nacional, Werner Stolz; del Benemérito Cuerpo de Bomberos, Héctor Chaves; y el presidente de la Cruz Roja Costarricense, Glauco Quesada</w:t>
            </w:r>
            <w:r>
              <w:rPr>
                <w:rFonts w:ascii="Arial" w:hAnsi="Arial" w:cs="Arial"/>
              </w:rPr>
              <w:t>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esta tarde, 1 524 personas han sido movilizadas a 41 albergues temporales en los cantones de Corredores, Coto Brus, Osa, Golfito, Parrita, Garabito, Puntarenas y Paquera en la provincia de Puntarenas, así como Nandayure, Hojancha, Cañas, Santa Cru</w:t>
            </w:r>
            <w:r>
              <w:rPr>
                <w:rFonts w:ascii="Arial" w:hAnsi="Arial" w:cs="Arial"/>
              </w:rPr>
              <w:t xml:space="preserve">z, Bagaces, Liberia, Nicoya y La Cruz, 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emergencias de los últimos días han impactado 60 cantones, y se reportan 23 comunidades que permanecen aisladas en Cóbano, Coto Brus, Nicoya, Quepos, Parrita y Garabito, ya que las fuertes lluvias provocaron ane</w:t>
            </w:r>
            <w:r>
              <w:rPr>
                <w:rFonts w:ascii="Arial" w:hAnsi="Arial" w:cs="Arial"/>
              </w:rPr>
              <w:t>gamiento, caída de árboles y la interrupción de pasos. La CNE e instituciones trabajarán para ingresar a esas zonas y hacer las evaluaciones respectivas.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Asimismo, se reportan dos personas fallecidas producto de un deslizamiento que sepultó una vivienda e</w:t>
            </w:r>
            <w:r>
              <w:rPr>
                <w:rFonts w:ascii="Arial" w:hAnsi="Arial" w:cs="Arial"/>
              </w:rPr>
              <w:t>n el sector de Concepción de Agua Buena, en Coto Brus.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PA"/>
              </w:rPr>
            </w:pPr>
            <w:r>
              <w:rPr>
                <w:rFonts w:ascii="Arial" w:hAnsi="Arial" w:cs="Arial"/>
                <w:b/>
                <w:bCs/>
                <w:lang w:val="es-PA"/>
              </w:rPr>
              <w:t>Donaciones solidarias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 fin de brindar asistencia a las familias afectadas por las lluvias, la CNE ha habilitado un formulario en el sitio web </w:t>
            </w:r>
            <w:r>
              <w:rPr>
                <w:rFonts w:ascii="Arial" w:hAnsi="Arial" w:cs="Arial"/>
                <w:b/>
                <w:bCs/>
              </w:rPr>
              <w:t>www.cne.go.cr,</w:t>
            </w:r>
            <w:r>
              <w:rPr>
                <w:rFonts w:ascii="Arial" w:hAnsi="Arial" w:cs="Arial"/>
              </w:rPr>
              <w:t xml:space="preserve"> para que todas aquellas empresas, per</w:t>
            </w:r>
            <w:r>
              <w:rPr>
                <w:rFonts w:ascii="Arial" w:hAnsi="Arial" w:cs="Arial"/>
              </w:rPr>
              <w:t>sonas u organizaciones colaboren con donaciones de alimentos, kit de higiene y otros.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Luego de la inscripción en línea, la CNE los contactará, para proceder con la recepción de la donación. Esto con el fin de que las ayudas lleguen a las familias necesita</w:t>
            </w:r>
            <w:r>
              <w:rPr>
                <w:rFonts w:ascii="Arial" w:hAnsi="Arial" w:cs="Arial"/>
              </w:rPr>
              <w:t xml:space="preserve">das sin exponer a los donantes a los riesgos asociados a la movilización en carretera. </w:t>
            </w:r>
          </w:p>
          <w:p w:rsidR="00000000" w:rsidRDefault="001A01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2670" cy="2981960"/>
                  <wp:effectExtent l="0" t="0" r="0" b="8890"/>
                  <wp:docPr id="3" name="Imagen 1" descr="Interfaz de usuario gráfica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298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Alertas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CNE mantiene el estado de </w:t>
            </w:r>
            <w:r>
              <w:rPr>
                <w:rFonts w:ascii="Arial" w:hAnsi="Arial" w:cs="Arial"/>
                <w:b/>
                <w:bCs/>
              </w:rPr>
              <w:t>Alerta Roja</w:t>
            </w:r>
            <w:r>
              <w:rPr>
                <w:rFonts w:ascii="Arial" w:hAnsi="Arial" w:cs="Arial"/>
              </w:rPr>
              <w:t xml:space="preserve"> para Hojancha, Nandayure, Nicoya Corredores, Coto Brus Parrita, Quepos y Golfito.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Además, mantiene el estado de 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</w:rPr>
              <w:t>erta Naranja</w:t>
            </w:r>
            <w:r>
              <w:rPr>
                <w:rFonts w:ascii="Arial" w:hAnsi="Arial" w:cs="Arial"/>
              </w:rPr>
              <w:t xml:space="preserve"> para Upala, y la Vertiente del Pacífico (excepto Hojancha, Nandayure, Nicoya Corredores, Parrita, Quepos Coto Brus y Golfito). 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mantiene la </w:t>
            </w:r>
            <w:r>
              <w:rPr>
                <w:rFonts w:ascii="Arial" w:hAnsi="Arial" w:cs="Arial"/>
                <w:b/>
                <w:bCs/>
              </w:rPr>
              <w:t>Alerta Amarilla</w:t>
            </w:r>
            <w:r>
              <w:rPr>
                <w:rFonts w:ascii="Arial" w:hAnsi="Arial" w:cs="Arial"/>
              </w:rPr>
              <w:t xml:space="preserve"> para la Zona Norte (excepto Upala) y el Valle Central.  La Región Caribe continúa e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b/>
                <w:bCs/>
              </w:rPr>
              <w:t>Alerta Verde</w:t>
            </w:r>
            <w:r>
              <w:rPr>
                <w:rFonts w:ascii="Arial" w:hAnsi="Arial" w:cs="Arial"/>
              </w:rPr>
              <w:t>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Acciones Operativas 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medida preventiva, la CNE mantiene comunicación directa con el IMN para determinar </w:t>
            </w:r>
            <w:r>
              <w:rPr>
                <w:rFonts w:ascii="Arial" w:hAnsi="Arial" w:cs="Arial"/>
              </w:rPr>
              <w:t>cuáles son las condiciones del tiempo, y con los Comités Municipales de Emergencia para atender con eficiencia las necesidades de las comunidades.</w:t>
            </w:r>
          </w:p>
          <w:p w:rsidR="00000000" w:rsidRDefault="001A01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2670" cy="3450590"/>
                  <wp:effectExtent l="0" t="0" r="0" b="0"/>
                  <wp:docPr id="4" name="Imagen 3" descr="Imagen que contiene camioneta, camino, exterior, coch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camioneta, camino, exterior, coch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Asimismo, se han abastecido las bodegas regionales en Osa, Parrita y Cañas para responder en el menor tiemp</w:t>
            </w:r>
            <w:r>
              <w:rPr>
                <w:rFonts w:ascii="Arial" w:hAnsi="Arial" w:cs="Arial"/>
              </w:rPr>
              <w:t>o posible a las familias afectadas, con alimentos, espumas, cobijas, artículos de limpieza, equipo de protección personal y artículos de higiene para brindar asistencia a las familias que fueron movilizadas a los albergues para su protección.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igual man</w:t>
            </w:r>
            <w:r>
              <w:rPr>
                <w:rFonts w:ascii="Arial" w:hAnsi="Arial" w:cs="Arial"/>
              </w:rPr>
              <w:t>era, se hizo un reforzamiento con personal a diferentes puntos de las zonas afectadas para la coordinación interinstitucional y respuesta a eventos.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line="240" w:lineRule="auto"/>
              <w:jc w:val="both"/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</w:rPr>
              <w:t xml:space="preserve">Además, se </w:t>
            </w:r>
            <w:r>
              <w:rPr>
                <w:rFonts w:ascii="Arial" w:hAnsi="Arial" w:cs="Arial"/>
                <w:lang w:val="es-PA"/>
              </w:rPr>
              <w:t>están realizando inspecciones técnicas por parte de ingenieriles y geológicas, así como la eval</w:t>
            </w:r>
            <w:r>
              <w:rPr>
                <w:rFonts w:ascii="Arial" w:hAnsi="Arial" w:cs="Arial"/>
                <w:lang w:val="es-PA"/>
              </w:rPr>
              <w:t>uación de daños y análisis de necesidades y la elaboración de Informes de Situación.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Recomendaciones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CNE solicita a las personas que viven en áreas propensas a deslizamientos e inundaciones, para que mantengan un constante monitoreo en sus zonas y las</w:t>
            </w:r>
            <w:r>
              <w:rPr>
                <w:rFonts w:ascii="Arial" w:hAnsi="Arial" w:cs="Arial"/>
              </w:rPr>
              <w:t xml:space="preserve"> condiciones del tiempo en el ámbito local. De ser necesario, trasládese al albergue más cercano o a casa de familiares.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00000" w:rsidRDefault="001A01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caso de una emergencia, llame al 9-1-1. </w:t>
            </w:r>
          </w:p>
          <w:p w:rsidR="00000000" w:rsidRDefault="001A01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bookmarkEnd w:id="0"/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19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1A0196">
      <w:pPr>
        <w:rPr>
          <w:rFonts w:cstheme="minorHAnsi"/>
          <w:bCs/>
          <w:sz w:val="20"/>
          <w:szCs w:val="20"/>
          <w:lang w:val="es-ES"/>
        </w:rPr>
      </w:pPr>
    </w:p>
    <w:p w:rsidR="00000000" w:rsidRDefault="001A0196">
      <w:pPr>
        <w:rPr>
          <w:lang w:val="es-ES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A0196">
      <w:pPr>
        <w:spacing w:after="0" w:line="240" w:lineRule="auto"/>
      </w:pPr>
      <w:r>
        <w:separator/>
      </w:r>
    </w:p>
  </w:endnote>
  <w:endnote w:type="continuationSeparator" w:id="0">
    <w:p w:rsidR="00000000" w:rsidRDefault="001A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A0196">
      <w:pPr>
        <w:spacing w:after="0" w:line="240" w:lineRule="auto"/>
      </w:pPr>
      <w:r>
        <w:separator/>
      </w:r>
    </w:p>
  </w:footnote>
  <w:footnote w:type="continuationSeparator" w:id="0">
    <w:p w:rsidR="00000000" w:rsidRDefault="001A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A019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570"/>
    <w:multiLevelType w:val="hybridMultilevel"/>
    <w:tmpl w:val="AE36E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335667">
    <w:abstractNumId w:val="0"/>
  </w:num>
  <w:num w:numId="2" w16cid:durableId="10427518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96"/>
    <w:rsid w:val="001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2022-05-13T19:42:00Z</dcterms:created>
  <dcterms:modified xsi:type="dcterms:W3CDTF">2022-05-13T19:42:00Z</dcterms:modified>
</cp:coreProperties>
</file>