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6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CR"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6ED">
            <w:pPr>
              <w:pStyle w:val="Ttulo1"/>
              <w:jc w:val="center"/>
              <w:rPr>
                <w:rFonts w:ascii="Arial" w:hAnsi="Arial" w:cs="Arial"/>
                <w:b/>
                <w:bCs/>
                <w:lang w:val="es-HN"/>
              </w:rPr>
            </w:pPr>
            <w:r>
              <w:rPr>
                <w:rFonts w:ascii="Arial" w:hAnsi="Arial" w:cs="Arial"/>
                <w:b/>
                <w:bCs/>
                <w:lang w:val="es-HN"/>
              </w:rPr>
              <w:t>Costa Rica recibe donación del BCIE por $500 mil para afrontar emergencia por el huracán Eta</w:t>
            </w:r>
          </w:p>
          <w:p w:rsidR="00000000" w:rsidRDefault="00EB36ED">
            <w:pPr>
              <w:jc w:val="center"/>
              <w:rPr>
                <w:lang w:val="es-HN"/>
              </w:rPr>
            </w:pPr>
            <w:r>
              <w:rPr>
                <w:noProof/>
                <w:lang w:val="es-HN"/>
              </w:rPr>
              <w:drawing>
                <wp:inline distT="0" distB="0" distL="0" distR="0">
                  <wp:extent cx="6122670" cy="4086860"/>
                  <wp:effectExtent l="0" t="0" r="0" b="8890"/>
                  <wp:docPr id="1" name="Imagen 1" descr="Un grupo de hombres con traje form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 grupo de hombres con traje formal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08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B36E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lang w:val="es-HN"/>
              </w:rPr>
            </w:pPr>
            <w:r>
              <w:rPr>
                <w:rFonts w:ascii="Arial" w:hAnsi="Arial" w:cs="Arial"/>
                <w:bCs/>
                <w:i/>
                <w:lang w:val="es-HN"/>
              </w:rPr>
              <w:t xml:space="preserve">Los fondos podrán serán utilizados para la compra </w:t>
            </w:r>
            <w:r>
              <w:rPr>
                <w:rFonts w:ascii="Arial" w:hAnsi="Arial" w:cs="Arial"/>
                <w:bCs/>
                <w:i/>
                <w:lang w:val="es-HN"/>
              </w:rPr>
              <w:t>de alimentos, así como tanques y accesorios para disponibilidad de agua potable.</w:t>
            </w:r>
          </w:p>
          <w:p w:rsidR="00000000" w:rsidRDefault="00EB36ED">
            <w:pPr>
              <w:pStyle w:val="Prrafodelista"/>
              <w:spacing w:line="276" w:lineRule="auto"/>
              <w:ind w:left="785"/>
              <w:jc w:val="both"/>
              <w:rPr>
                <w:rFonts w:ascii="Arial" w:hAnsi="Arial" w:cs="Arial"/>
                <w:bCs/>
                <w:i/>
                <w:lang w:val="es-HN"/>
              </w:rPr>
            </w:pPr>
          </w:p>
          <w:p w:rsidR="00000000" w:rsidRDefault="00EB36E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lang w:val="es-HN"/>
              </w:rPr>
            </w:pPr>
            <w:r>
              <w:rPr>
                <w:rFonts w:ascii="Arial" w:hAnsi="Arial" w:cs="Arial"/>
                <w:bCs/>
                <w:i/>
              </w:rPr>
              <w:t xml:space="preserve">El Gobierno de Costa Rica estima que </w:t>
            </w:r>
            <w:r>
              <w:rPr>
                <w:rFonts w:ascii="Arial" w:hAnsi="Arial" w:cs="Arial"/>
                <w:bCs/>
                <w:i/>
                <w:lang w:eastAsia="es-CR"/>
              </w:rPr>
              <w:t>325 mil personas fueron afectadas de forma directa e indirecta con el paso del huracán Eta.</w:t>
            </w:r>
          </w:p>
          <w:p w:rsidR="00000000" w:rsidRDefault="00EB36ED">
            <w:pPr>
              <w:jc w:val="both"/>
              <w:rPr>
                <w:rFonts w:ascii="Arial" w:hAnsi="Arial" w:cs="Arial"/>
                <w:iCs/>
                <w:sz w:val="24"/>
                <w:szCs w:val="24"/>
                <w:lang w:val="es-HN"/>
              </w:rPr>
            </w:pPr>
            <w:r>
              <w:rPr>
                <w:rStyle w:val="Textoennegrita"/>
                <w:rFonts w:ascii="Arial" w:hAnsi="Arial" w:cs="Arial"/>
                <w:shd w:val="clear" w:color="auto" w:fill="FFFFFF"/>
                <w:lang w:val="es-CR"/>
              </w:rPr>
              <w:t xml:space="preserve">San José, 24 de noviembre de 2020.- </w:t>
            </w:r>
            <w:r>
              <w:rPr>
                <w:rFonts w:ascii="Arial" w:hAnsi="Arial" w:cs="Arial"/>
                <w:iCs/>
                <w:sz w:val="24"/>
                <w:szCs w:val="24"/>
                <w:lang w:val="es-HN"/>
              </w:rPr>
              <w:t xml:space="preserve">El Banco </w:t>
            </w:r>
            <w:r>
              <w:rPr>
                <w:rFonts w:ascii="Arial" w:hAnsi="Arial" w:cs="Arial"/>
                <w:iCs/>
                <w:sz w:val="24"/>
                <w:szCs w:val="24"/>
                <w:lang w:val="es-HN"/>
              </w:rPr>
              <w:t>Centroamericano de Integración Económica (BCIE) aprobó una cooperación técnica no reembolsable bajo la modalidad de ayuda de emergencia por un monto de $500,000.00 a la República de Costa Rica para apoyarle a afrontar la emergencia ocasionada por el huracá</w:t>
            </w:r>
            <w:r>
              <w:rPr>
                <w:rFonts w:ascii="Arial" w:hAnsi="Arial" w:cs="Arial"/>
                <w:iCs/>
                <w:sz w:val="24"/>
                <w:szCs w:val="24"/>
                <w:lang w:val="es-HN"/>
              </w:rPr>
              <w:t>n Eta.</w:t>
            </w:r>
          </w:p>
          <w:p w:rsidR="00000000" w:rsidRDefault="00EB36ED">
            <w:p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El objetivo de este tipo de donación para ayudas ante fenómenos naturales es acompañar a las autoridades gubernamentales en las acciones que sean necesarias para atender a la población afectada. Algunas de esas acciones son:</w:t>
            </w:r>
          </w:p>
          <w:p w:rsidR="00000000" w:rsidRDefault="00EB36ED">
            <w:pPr>
              <w:pStyle w:val="Prrafodelista"/>
              <w:numPr>
                <w:ilvl w:val="1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HN"/>
              </w:rPr>
            </w:pPr>
            <w:r>
              <w:rPr>
                <w:rFonts w:ascii="Arial" w:hAnsi="Arial" w:cs="Arial"/>
                <w:sz w:val="24"/>
                <w:szCs w:val="24"/>
                <w:lang w:val="es-HN"/>
              </w:rPr>
              <w:lastRenderedPageBreak/>
              <w:t>Compra de alimentos, agu</w:t>
            </w:r>
            <w:r>
              <w:rPr>
                <w:rFonts w:ascii="Arial" w:hAnsi="Arial" w:cs="Arial"/>
                <w:sz w:val="24"/>
                <w:szCs w:val="24"/>
                <w:lang w:val="es-HN"/>
              </w:rPr>
              <w:t>a potable y demás bienes de uso primario que requieren las personas afectadas.</w:t>
            </w:r>
          </w:p>
          <w:p w:rsidR="00000000" w:rsidRDefault="00EB36ED">
            <w:pPr>
              <w:pStyle w:val="Prrafodelista"/>
              <w:spacing w:line="276" w:lineRule="auto"/>
              <w:ind w:left="1440"/>
              <w:jc w:val="both"/>
              <w:rPr>
                <w:rFonts w:ascii="Arial" w:hAnsi="Arial" w:cs="Arial"/>
                <w:sz w:val="24"/>
                <w:szCs w:val="24"/>
                <w:lang w:val="es-HN"/>
              </w:rPr>
            </w:pPr>
          </w:p>
          <w:p w:rsidR="00000000" w:rsidRDefault="00EB36ED">
            <w:pPr>
              <w:pStyle w:val="Prrafodelista"/>
              <w:numPr>
                <w:ilvl w:val="1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HN"/>
              </w:rPr>
            </w:pPr>
            <w:r>
              <w:rPr>
                <w:rFonts w:ascii="Arial" w:hAnsi="Arial" w:cs="Arial"/>
                <w:sz w:val="24"/>
                <w:szCs w:val="24"/>
                <w:lang w:val="es-HN"/>
              </w:rPr>
              <w:t>Compra de medicinas y atención médica a las personas afectadas.</w:t>
            </w:r>
          </w:p>
          <w:p w:rsidR="00000000" w:rsidRDefault="00EB36ED">
            <w:pPr>
              <w:pStyle w:val="Prrafodelista"/>
              <w:spacing w:line="276" w:lineRule="auto"/>
              <w:ind w:left="1440"/>
              <w:jc w:val="both"/>
              <w:rPr>
                <w:rFonts w:ascii="Arial" w:hAnsi="Arial" w:cs="Arial"/>
                <w:sz w:val="24"/>
                <w:szCs w:val="24"/>
                <w:lang w:val="es-HN"/>
              </w:rPr>
            </w:pPr>
          </w:p>
          <w:p w:rsidR="00000000" w:rsidRDefault="00EB36ED">
            <w:pPr>
              <w:pStyle w:val="Prrafodelista"/>
              <w:numPr>
                <w:ilvl w:val="1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HN"/>
              </w:rPr>
            </w:pPr>
            <w:r>
              <w:rPr>
                <w:rFonts w:ascii="Arial" w:hAnsi="Arial" w:cs="Arial"/>
                <w:sz w:val="24"/>
                <w:szCs w:val="24"/>
                <w:lang w:val="es-HN"/>
              </w:rPr>
              <w:t xml:space="preserve">Compra </w:t>
            </w:r>
            <w:r>
              <w:rPr>
                <w:rFonts w:ascii="Arial" w:hAnsi="Arial" w:cs="Arial"/>
                <w:sz w:val="24"/>
                <w:szCs w:val="24"/>
                <w:lang w:val="es-HN"/>
              </w:rPr>
              <w:t>de colchones y demás materiales requeridos en los albergues creados para atender la emergencia.</w:t>
            </w:r>
          </w:p>
          <w:p w:rsidR="00000000" w:rsidRDefault="00EB36ED">
            <w:pPr>
              <w:pStyle w:val="NormalWeb"/>
              <w:shd w:val="clear" w:color="auto" w:fill="FFFFFF"/>
              <w:spacing w:after="225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Gobierno de Costa Rica estima que </w:t>
            </w:r>
            <w:r>
              <w:rPr>
                <w:rFonts w:ascii="Arial" w:hAnsi="Arial" w:cs="Arial"/>
                <w:lang w:eastAsia="es-CR"/>
              </w:rPr>
              <w:t>325 mil personas fueron afectadas de forma directa e indirecta con el paso del huracán Eta</w:t>
            </w:r>
            <w:r>
              <w:rPr>
                <w:rFonts w:ascii="Arial" w:hAnsi="Arial" w:cs="Arial"/>
              </w:rPr>
              <w:t xml:space="preserve">. De ellas, </w:t>
            </w:r>
            <w:r>
              <w:rPr>
                <w:rFonts w:ascii="Arial" w:hAnsi="Arial" w:cs="Arial"/>
                <w:lang w:eastAsia="es-CR"/>
              </w:rPr>
              <w:t>2.056 fueron moviliza</w:t>
            </w:r>
            <w:r>
              <w:rPr>
                <w:rFonts w:ascii="Arial" w:hAnsi="Arial" w:cs="Arial"/>
                <w:lang w:eastAsia="es-CR"/>
              </w:rPr>
              <w:t>das hacia 77 albergues temporales instalados en 23 cantones.</w:t>
            </w:r>
          </w:p>
          <w:p w:rsidR="00000000" w:rsidRDefault="00EB36ED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>El presidente de la República, Carlos Alvarado, externó su agradecimiento al BCIE ante la pronta respuesta y destacó que “este apoyo económico significa un gran aporte para continuar con la ayuda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 xml:space="preserve"> en la recuperación y reconstrucción de los lugares más afectados en el país por el paso del huracán”.  </w:t>
            </w:r>
          </w:p>
          <w:p w:rsidR="00000000" w:rsidRDefault="00EB36ED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>“Hace algunos días Costa Rica fue uno de los primeros socios fundadores del BCIE en hacernos la solicitud de esta cooperación y nos complace que el tie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>mpo de respuesta haya sido así de corto, principalmente para beneficio de los pobladores afectados”, destacó el Presidente Ejecutivo del BCIE, Dr. Dante Mossi.</w:t>
            </w:r>
          </w:p>
          <w:p w:rsidR="00000000" w:rsidRDefault="00EB36ED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shd w:val="clear" w:color="auto" w:fill="FFFFFF"/>
                <w:lang w:val="es-CR"/>
              </w:rPr>
              <w:drawing>
                <wp:inline distT="0" distB="0" distL="0" distR="0">
                  <wp:extent cx="5144770" cy="3427095"/>
                  <wp:effectExtent l="0" t="0" r="0" b="1905"/>
                  <wp:docPr id="2" name="Imagen 2" descr="Imagen que contiene persona, tabla, hombre, interio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persona, tabla, hombre, interio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770" cy="342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B36ED">
            <w:p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Yamilette Mata, directora ejecutiva de la Comisión de Emergencias agradeció al Banco Centroamericano de Integración Económica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lastRenderedPageBreak/>
              <w:t>(BCIE) por el apoyo solidario en momentos de emergencia y señaló que estos recursos serán empleados para la compra de alimentos, r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eservorios y accesorios para disponibilidad de agua potable.  Asimismo, para colchonetas y cobijas necesarias para la atención de damnificados durante la emergencia.</w:t>
            </w:r>
          </w:p>
          <w:p w:rsidR="00000000" w:rsidRDefault="00EB36ED">
            <w:p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“Como gobernadora del BCIE, celebro el rol fundamental del banco en nuestro país, sea para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apoyar los esfuerzos de atención de crisis generadas por la COVID-19 o, en este caso, por el huracán ETA, mediante cooperación no reembolsable; así como en proyectos de inversión pública clave como hospitales, carreteras, acueductos y alcantarillado, entr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 otros, que son estratégicos para la recuperación económica y el desarrollo sostenible”, expresó Pilar Garrido, ministra de Planificación Nacional y Política Económica.</w:t>
            </w:r>
          </w:p>
          <w:p w:rsidR="00000000" w:rsidRDefault="00EB36ED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Adicional a esta donación, el BCIE se encuentra estructurando el</w:t>
            </w:r>
            <w:r>
              <w:rPr>
                <w:rFonts w:ascii="Arial" w:hAnsi="Arial" w:cs="Arial"/>
                <w:sz w:val="24"/>
                <w:szCs w:val="24"/>
                <w:lang w:val="es-HN"/>
              </w:rPr>
              <w:t xml:space="preserve"> “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>Programa Centroameri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>cano de Reconstrucción Resiliente” por un monto de US$2,500 millones disponible para los países miembros que lo soliciten y está siendo diseñado para financiar proyectos que enfrenten y prevengan los desastres y calamidades con el fin de adaptarse a los ef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>ectos de la variabilidad y cambio climático, con el objetivo de restituir medios de vida y crear oportunidades socioeconómicas en las comunidades afectadas.</w:t>
            </w:r>
          </w:p>
          <w:p w:rsidR="00000000" w:rsidRDefault="00EB36ED">
            <w:pPr>
              <w:jc w:val="both"/>
              <w:rPr>
                <w:rFonts w:ascii="Arial" w:hAnsi="Arial" w:cs="Arial"/>
                <w:b/>
                <w:sz w:val="20"/>
                <w:lang w:val="es-NI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s-HN"/>
              </w:rPr>
              <w:t>Acerca del BCIE</w:t>
            </w:r>
          </w:p>
          <w:p w:rsidR="00000000" w:rsidRDefault="00EB36ED">
            <w:pPr>
              <w:jc w:val="both"/>
              <w:rPr>
                <w:rFonts w:ascii="Arial" w:hAnsi="Arial" w:cs="Arial"/>
                <w:i/>
                <w:iCs/>
                <w:sz w:val="20"/>
                <w:lang w:val="es-HN"/>
              </w:rPr>
            </w:pPr>
            <w:r>
              <w:rPr>
                <w:rFonts w:ascii="Arial" w:hAnsi="Arial" w:cs="Arial"/>
                <w:i/>
                <w:iCs/>
                <w:sz w:val="20"/>
                <w:lang w:val="es-HN"/>
              </w:rPr>
              <w:t>El BCIE fue creado en 1960 como el brazo financiero de la integración y el desarrol</w:t>
            </w:r>
            <w:r>
              <w:rPr>
                <w:rFonts w:ascii="Arial" w:hAnsi="Arial" w:cs="Arial"/>
                <w:i/>
                <w:iCs/>
                <w:sz w:val="20"/>
                <w:lang w:val="es-HN"/>
              </w:rPr>
              <w:t>lo de la región. Sus recursos se invierten continuamente en proyectos con impacto en el desarrollo para reducir la pobreza y las desigualdades, fortalecer la integración regional y la inserción competitiva de los socios en la economía mundial, otorgando es</w:t>
            </w:r>
            <w:r>
              <w:rPr>
                <w:rFonts w:ascii="Arial" w:hAnsi="Arial" w:cs="Arial"/>
                <w:i/>
                <w:iCs/>
                <w:sz w:val="20"/>
                <w:lang w:val="es-HN"/>
              </w:rPr>
              <w:t>pecial atención a la sostenibilidad del medio ambiente. El BCIE tiene su sede en Tegucigalpa con oficinas en toda Centroamérica.</w:t>
            </w:r>
          </w:p>
          <w:p w:rsidR="00000000" w:rsidRDefault="00EB36ED">
            <w:pPr>
              <w:rPr>
                <w:rFonts w:ascii="Arial" w:hAnsi="Arial" w:cs="Arial"/>
                <w:i/>
                <w:iCs/>
                <w:sz w:val="20"/>
                <w:szCs w:val="18"/>
                <w:lang w:val="es-HN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s-HN"/>
              </w:rPr>
              <w:t>La solidez financiera del BCIE como el mejor crédito de América Latina se respalda en su alta calificación crediticia otorgadas</w:t>
            </w:r>
            <w:r>
              <w:rPr>
                <w:rFonts w:ascii="Arial" w:hAnsi="Arial" w:cs="Arial"/>
                <w:i/>
                <w:iCs/>
                <w:sz w:val="20"/>
                <w:szCs w:val="18"/>
                <w:lang w:val="es-HN"/>
              </w:rPr>
              <w:t xml:space="preserve"> por las distintas agencias internacionales: Standard &amp; Poor’s con una calificación de AA, Moody’s con una calificación de Aa3, y Japan Credit Rating con AA.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6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6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6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6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6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6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36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bookmarkEnd w:id="0"/>
    </w:tbl>
    <w:p w:rsidR="00000000" w:rsidRDefault="00EB36ED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1A6"/>
    <w:multiLevelType w:val="hybridMultilevel"/>
    <w:tmpl w:val="3BDEFF92"/>
    <w:lvl w:ilvl="0" w:tplc="1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FDE64EB"/>
    <w:multiLevelType w:val="hybridMultilevel"/>
    <w:tmpl w:val="B0D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100943">
    <w:abstractNumId w:val="0"/>
  </w:num>
  <w:num w:numId="2" w16cid:durableId="7186292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270">
    <w:abstractNumId w:val="1"/>
  </w:num>
  <w:num w:numId="4" w16cid:durableId="21052963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ED"/>
    <w:rsid w:val="00E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2022-05-13T19:44:00Z</dcterms:created>
  <dcterms:modified xsi:type="dcterms:W3CDTF">2022-05-13T19:44:00Z</dcterms:modified>
</cp:coreProperties>
</file>