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972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92972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Deslizamiento de Valladolid continúa moviéndose de forma acelerada</w:t>
            </w:r>
          </w:p>
          <w:p w:rsidR="00000000" w:rsidRDefault="00E9297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2670" cy="3450590"/>
                  <wp:effectExtent l="0" t="0" r="0" b="0"/>
                  <wp:docPr id="1" name="Imagen 1" descr="Imagen que contiene exterior, edificio, calle, vie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exterior, edificio, calle, viej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345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9297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•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i/>
              </w:rPr>
              <w:t>En total 24 familias fueran evacuadas de sus casas, lo que implicó una inhabitabilidad total de las viviendas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000000" w:rsidRDefault="00E9297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San José, 03 de noviembre de 2020.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La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inestabilidad de los suelos unido a las constantes lluvias ha generado que un sector de la urbanización Valladolid en Los Guido-Desamparados, continúa desplazando material con una caída en vertical de aproximadamente un metro 40 centímetros a lo largo de l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 corona de tierra.  </w:t>
            </w:r>
          </w:p>
          <w:p w:rsidR="00000000" w:rsidRDefault="00E9297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 visita de campo, Julio Madrigal, geólogo de la Comisión Nacional de Prevención de Riesgos y Atención de Emergencias (CNE) corroboró que el deslizamiento continúa moviéndose de forma acelerada.</w:t>
            </w:r>
          </w:p>
          <w:p w:rsidR="00000000" w:rsidRDefault="00E9297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El movimiento de tierra ha provocado d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años estructurales en las viviendas más cercanas a la zona critica declarada en condición roja.    Esto generó que 24 familias tuvieran que dejar sus viviendas por recomendación de la CNE, Ministerio de Salud y autoridades municipales, lo que implicó una i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nhabitabilidad total de las viviendas. </w:t>
            </w:r>
          </w:p>
          <w:p w:rsidR="00000000" w:rsidRDefault="00E9297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“De momento, no se registran nuevas casas que se vean afectadas por el deslizamiento. No obstante, otras siete viviendas se encuentran en condición naranja con un monitoreo constante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por parte de la CNE, Ministerio d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 Salud y las autoridades del Comité Municipal de Emergencia”, indicó Julio Madrigal.</w:t>
            </w:r>
          </w:p>
          <w:p w:rsidR="00000000" w:rsidRDefault="00E9297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La CNE junto al Comité Municipal de Emergencia (CME) de Desamparados, han realizado aproximadamente 11 visitas a la zona en dos meses, con el fin de tener insumos actuali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zados que les permita una efectiva toma de decisiones. </w:t>
            </w:r>
          </w:p>
          <w:p w:rsidR="00000000" w:rsidRDefault="00E9297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Asimismo, la CNE continúa coordinando junto al Ministerio de Salud, el Instituto Mixto de Ayuda Social (IMAS), Ministerio de Vivienda y Asentamientos Humanos (MIVAH), y el Instituto Nacional de Vivien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da y Urbanismo (INVU) las acciones interinstitucionales pertinentes para el proceso de atención de las viviendas afectadas, con el fin de solventar las necesidades primarias de las familias.</w:t>
            </w:r>
          </w:p>
          <w:p w:rsidR="00000000" w:rsidRDefault="00E9297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La CNE y el CME continuarán con una vigilancia constante del desl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izamiento y de las viviendas en la zona para mantener informadas a las familias y garantizar su seguridad.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972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972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972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972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972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972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2972">
            <w:pPr>
              <w:spacing w:after="0" w:line="240" w:lineRule="auto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E92972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72"/>
    <w:rsid w:val="00E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2022-05-13T19:45:00Z</dcterms:created>
  <dcterms:modified xsi:type="dcterms:W3CDTF">2022-05-13T19:45:00Z</dcterms:modified>
</cp:coreProperties>
</file>