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805"/>
        <w:gridCol w:w="3102"/>
        <w:gridCol w:w="3050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pStyle w:val="Ttulo1"/>
            </w:pPr>
            <w:r>
              <w:t>Foro Nacional sobre el Riesgo define contenidos del Plan Nacional de Gestión del Riesgo para el 2021-2025</w:t>
            </w:r>
          </w:p>
          <w:p w:rsidR="00000000" w:rsidRDefault="0081694F">
            <w:pPr>
              <w:jc w:val="both"/>
            </w:pPr>
          </w:p>
          <w:p w:rsidR="00000000" w:rsidRDefault="0081694F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81694F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8169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26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Se espera para este año una participación </w:t>
            </w:r>
            <w:r>
              <w:rPr>
                <w:rFonts w:ascii="Arial" w:hAnsi="Arial" w:cs="Arial"/>
                <w:i/>
                <w:iCs/>
                <w:sz w:val="24"/>
              </w:rPr>
              <w:t>de 300 personas del sector público, el sector privado y la sociedad civil organizada.</w:t>
            </w:r>
          </w:p>
          <w:p w:rsidR="00000000" w:rsidRDefault="0081694F">
            <w:pPr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San José, 11 de noviembre del 2020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Con el fin de definir los contenidos y compromisos del Plan Nacional de Gestión del Riesgo para el quinquenio 2021-2025, la Comisión</w:t>
            </w:r>
            <w:r>
              <w:rPr>
                <w:rFonts w:ascii="Arial" w:hAnsi="Arial" w:cs="Arial"/>
                <w:sz w:val="24"/>
              </w:rPr>
              <w:t xml:space="preserve"> Nacional de Prevención de Riesgos y Atención de Emergencias (CNE) realizará durante dos días y a partir de este jueves, el Foro Nacional sobre el Riesgo.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Este año, la modalidad será virtual y el objetivo del Foro es validar la propuesta del Plan Nacional </w:t>
            </w:r>
            <w:r>
              <w:rPr>
                <w:rFonts w:ascii="Arial" w:hAnsi="Arial" w:cs="Arial"/>
                <w:sz w:val="24"/>
              </w:rPr>
              <w:t>de Gestión del Riesgo, mediante un ejercicio de análisis y discusión de los contenidos por parte de los actores del Sistema Nacional quienes participaron de la consulta el pasado mes de agosto. Estos ejercicios, contribuyen al desarrollo del país y el bien</w:t>
            </w:r>
            <w:r>
              <w:rPr>
                <w:rFonts w:ascii="Arial" w:hAnsi="Arial" w:cs="Arial"/>
                <w:sz w:val="24"/>
              </w:rPr>
              <w:t xml:space="preserve">estar de la población costarricense. 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 esta actividad virtual, se convocó a diferentes enlaces del sector público, el sector privado y la sociedad civil organizada, así como miembros de las instancias de coordinación del Sistema Nacional de Gestión del</w:t>
            </w:r>
            <w:r>
              <w:rPr>
                <w:rFonts w:ascii="Arial" w:hAnsi="Arial" w:cs="Arial"/>
                <w:sz w:val="24"/>
              </w:rPr>
              <w:t xml:space="preserve"> Riesgo (SNGR).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espera para este año una participación de 300 personas entre instituciones, gobiernos locales, cámaras y asociaciones, aseguradoras, universidades privadas, centros de investigación y Organismos No Gubernamentales (ONG`s).</w:t>
            </w:r>
          </w:p>
          <w:p w:rsidR="00000000" w:rsidRDefault="0081694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Resultados esp</w:t>
            </w:r>
            <w:r>
              <w:rPr>
                <w:rFonts w:ascii="Arial" w:hAnsi="Arial" w:cs="Arial"/>
                <w:b/>
                <w:bCs/>
                <w:sz w:val="24"/>
              </w:rPr>
              <w:t>erados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 cierre del Foro, se espera obtener una versión completa del Plan Nacional de Gestión del Riesgo 2021-2025, con el fin de redactar la propuesta final que será sometida a la Junta Directiva de la CNE el presente año.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acuerdo con el presidente de</w:t>
            </w:r>
            <w:r>
              <w:rPr>
                <w:rFonts w:ascii="Arial" w:hAnsi="Arial" w:cs="Arial"/>
                <w:sz w:val="24"/>
              </w:rPr>
              <w:t xml:space="preserve"> la CNE, Alexander Solís, el Plan es la carta de navegación a nivel país en la temática de gestión del riesgo. En el contexto actual que vive el país de pandemia, el Foro discutirá los conceptos de riesgo sistémico debido a las implicaciones sociales, econ</w:t>
            </w:r>
            <w:r>
              <w:rPr>
                <w:rFonts w:ascii="Arial" w:hAnsi="Arial" w:cs="Arial"/>
                <w:sz w:val="24"/>
              </w:rPr>
              <w:t xml:space="preserve">ómicas y ambientales. 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Otro de los temas de discusión son los retos nacionales de generar los instrumentos financieros como, por ejemplo, los seguros, los </w:t>
            </w:r>
            <w:r>
              <w:rPr>
                <w:rFonts w:ascii="Arial" w:hAnsi="Arial" w:cs="Arial"/>
                <w:sz w:val="24"/>
              </w:rPr>
              <w:lastRenderedPageBreak/>
              <w:t>créditos, mecanismos de reserva y determinar el patrimonio público para hacer frente a eventos de des</w:t>
            </w:r>
            <w:r>
              <w:rPr>
                <w:rFonts w:ascii="Arial" w:hAnsi="Arial" w:cs="Arial"/>
                <w:sz w:val="24"/>
              </w:rPr>
              <w:t xml:space="preserve">astres. 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Solís recalcó que, no menos importante, es la necesidad de lograr una mayor participación de la sociedad civil y una mejor sinergia con el sector privado en los temas de gestión del riesgo bajo los principios de responsabilidad compartida.  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Duran</w:t>
            </w:r>
            <w:r>
              <w:rPr>
                <w:rFonts w:ascii="Arial" w:hAnsi="Arial" w:cs="Arial"/>
                <w:sz w:val="24"/>
              </w:rPr>
              <w:t>te la actividad se presentará el reporte de monitoreo del Plan Nacional de Gestión del Riesgo 2016-2020 como insumos para la construcción del próximo Plan, en cumplimiento al Itinerario de Control de la Política Nacional de Gestión del Riesgo 2016-2030.</w:t>
            </w:r>
          </w:p>
          <w:p w:rsidR="00000000" w:rsidRDefault="0081694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000000" w:rsidRDefault="0081694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¿</w:t>
            </w:r>
            <w:r>
              <w:rPr>
                <w:rFonts w:ascii="Arial" w:hAnsi="Arial" w:cs="Arial"/>
                <w:b/>
                <w:bCs/>
                <w:sz w:val="24"/>
              </w:rPr>
              <w:t>Qué es el Foro Nacional?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Foro Nacional sobre el Riesgo, es una actividad estipulada por Ley 8488, que inició hace 11 años y que se ha </w:t>
            </w:r>
            <w:r>
              <w:rPr>
                <w:rFonts w:ascii="Arial" w:hAnsi="Arial" w:cs="Arial"/>
                <w:sz w:val="24"/>
              </w:rPr>
              <w:t xml:space="preserve">mantenido a lo largo de este tiempo como una plataforma de intercambio de información y mejoramiento en los procesos de Gestión de Riesgo, por eso la relevancia de llegar al décimo aniversario del mismo. </w:t>
            </w:r>
          </w:p>
          <w:p w:rsidR="00000000" w:rsidRDefault="008169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como institución que pertenece al SNGR y com</w:t>
            </w:r>
            <w:r>
              <w:rPr>
                <w:rFonts w:ascii="Arial" w:hAnsi="Arial" w:cs="Arial"/>
                <w:sz w:val="24"/>
              </w:rPr>
              <w:t>o ente rector, tiene como desafío para las instituciones que forman el Sistema, potenciar el trabajo en materia preventiva, para evitar la pérdida de vidas humana y efectos económicos de los desastres tomando en cuenta el estado actual de las finanzas públ</w:t>
            </w:r>
            <w:r>
              <w:rPr>
                <w:rFonts w:ascii="Arial" w:hAnsi="Arial" w:cs="Arial"/>
                <w:sz w:val="24"/>
              </w:rPr>
              <w:t>icas.</w:t>
            </w:r>
          </w:p>
          <w:p w:rsidR="00000000" w:rsidRDefault="0081694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81694F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9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bookmarkEnd w:id="0"/>
    </w:tbl>
    <w:p w:rsidR="00000000" w:rsidRDefault="0081694F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1D3F"/>
    <w:multiLevelType w:val="hybridMultilevel"/>
    <w:tmpl w:val="6060C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73002">
    <w:abstractNumId w:val="0"/>
  </w:num>
  <w:num w:numId="2" w16cid:durableId="3476352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4F"/>
    <w:rsid w:val="008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2022-05-13T19:46:00Z</dcterms:created>
  <dcterms:modified xsi:type="dcterms:W3CDTF">2022-05-13T19:46:00Z</dcterms:modified>
</cp:coreProperties>
</file>