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tblInd w:w="720" w:type="dxa"/>
        <w:tblLook w:val="04A0" w:firstRow="1" w:lastRow="0" w:firstColumn="1" w:lastColumn="0" w:noHBand="0" w:noVBand="1"/>
      </w:tblPr>
      <w:tblGrid>
        <w:gridCol w:w="220"/>
        <w:gridCol w:w="933"/>
        <w:gridCol w:w="2978"/>
        <w:gridCol w:w="2944"/>
        <w:gridCol w:w="478"/>
        <w:gridCol w:w="221"/>
      </w:tblGrid>
      <w:tr w:rsidR="00000000">
        <w:tc>
          <w:tcPr>
            <w:tcW w:w="270" w:type="dxa"/>
            <w:tcBorders>
              <w:top w:val="single" w:sz="4" w:space="0" w:color="auto"/>
              <w:left w:val="single" w:sz="4" w:space="0" w:color="auto"/>
              <w:bottom w:val="single" w:sz="4" w:space="0" w:color="auto"/>
              <w:right w:val="single" w:sz="4" w:space="0" w:color="auto"/>
            </w:tcBorders>
          </w:tcPr>
          <w:p w:rsidR="00000000" w:rsidRDefault="00B7227C">
            <w:pPr>
              <w:spacing w:after="0" w:line="240" w:lineRule="auto"/>
              <w:jc w:val="center"/>
              <w:rPr>
                <w:rFonts w:ascii="Arial" w:hAnsi="Arial" w:cs="Arial"/>
                <w:bCs/>
                <w:color w:val="000000"/>
                <w:sz w:val="24"/>
                <w:szCs w:val="24"/>
                <w:lang w:eastAsia="es-CR"/>
              </w:rPr>
            </w:pPr>
          </w:p>
        </w:tc>
        <w:tc>
          <w:tcPr>
            <w:tcW w:w="7569" w:type="dxa"/>
            <w:gridSpan w:val="4"/>
            <w:tcBorders>
              <w:top w:val="single" w:sz="4" w:space="0" w:color="auto"/>
              <w:left w:val="single" w:sz="4" w:space="0" w:color="auto"/>
              <w:bottom w:val="single" w:sz="4" w:space="0" w:color="auto"/>
              <w:right w:val="single" w:sz="4" w:space="0" w:color="auto"/>
            </w:tcBorders>
          </w:tcPr>
          <w:p w:rsidR="00000000" w:rsidRDefault="00B7227C">
            <w:pPr>
              <w:pStyle w:val="Ttulo1"/>
              <w:jc w:val="center"/>
              <w:rPr>
                <w:b/>
                <w:bCs/>
              </w:rPr>
            </w:pPr>
            <w:r>
              <w:rPr>
                <w:b/>
                <w:bCs/>
              </w:rPr>
              <w:t>Tres cantones suben a alerta naranja debido al aumento de casos por COVID-19</w:t>
            </w:r>
          </w:p>
          <w:p w:rsidR="00000000" w:rsidRDefault="00B7227C">
            <w:pPr>
              <w:spacing w:line="240" w:lineRule="auto"/>
              <w:ind w:left="142"/>
              <w:jc w:val="center"/>
              <w:rPr>
                <w:rFonts w:ascii="Arial" w:hAnsi="Arial" w:cs="Arial"/>
                <w:i/>
                <w:iCs/>
              </w:rPr>
            </w:pPr>
            <w:r>
              <w:rPr>
                <w:rFonts w:ascii="Arial" w:hAnsi="Arial" w:cs="Arial"/>
                <w:i/>
                <w:noProof/>
              </w:rPr>
              <w:drawing>
                <wp:inline distT="0" distB="0" distL="0" distR="0">
                  <wp:extent cx="5716905" cy="4420870"/>
                  <wp:effectExtent l="0" t="0" r="0" b="0"/>
                  <wp:docPr id="1" name="Imagen 3" descr="Imagen que contiene texto, map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Imagen que contiene texto, mapa&#10;&#10;Descripción generada automáticament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6905" cy="4420870"/>
                          </a:xfrm>
                          <a:prstGeom prst="rect">
                            <a:avLst/>
                          </a:prstGeom>
                          <a:noFill/>
                          <a:ln>
                            <a:noFill/>
                          </a:ln>
                        </pic:spPr>
                      </pic:pic>
                    </a:graphicData>
                  </a:graphic>
                </wp:inline>
              </w:drawing>
            </w:r>
          </w:p>
          <w:p w:rsidR="00000000" w:rsidRDefault="00B7227C">
            <w:pPr>
              <w:pStyle w:val="Prrafodelista"/>
              <w:numPr>
                <w:ilvl w:val="0"/>
                <w:numId w:val="2"/>
              </w:numPr>
              <w:spacing w:line="240" w:lineRule="auto"/>
              <w:jc w:val="both"/>
              <w:rPr>
                <w:i/>
                <w:iCs/>
                <w:lang w:val="es-ES"/>
              </w:rPr>
            </w:pPr>
            <w:r>
              <w:rPr>
                <w:i/>
                <w:iCs/>
                <w:lang w:val="es-ES"/>
              </w:rPr>
              <w:t>Belén, Parrita y Puriscal registraron un fuerte aumento duplicando y hasta sextuplicando sus casos.</w:t>
            </w:r>
          </w:p>
          <w:p w:rsidR="00000000" w:rsidRDefault="00B7227C">
            <w:pPr>
              <w:pStyle w:val="Prrafodelista"/>
              <w:spacing w:line="240" w:lineRule="auto"/>
              <w:ind w:left="1440"/>
              <w:jc w:val="both"/>
              <w:rPr>
                <w:i/>
                <w:iCs/>
                <w:lang w:val="es-ES"/>
              </w:rPr>
            </w:pPr>
          </w:p>
          <w:p w:rsidR="00000000" w:rsidRDefault="00B7227C">
            <w:pPr>
              <w:pStyle w:val="Prrafodelista"/>
              <w:numPr>
                <w:ilvl w:val="0"/>
                <w:numId w:val="2"/>
              </w:numPr>
              <w:spacing w:line="240" w:lineRule="auto"/>
              <w:jc w:val="both"/>
              <w:rPr>
                <w:i/>
                <w:iCs/>
                <w:lang w:val="es-ES"/>
              </w:rPr>
            </w:pPr>
            <w:r>
              <w:rPr>
                <w:i/>
                <w:iCs/>
                <w:lang w:val="es-ES"/>
              </w:rPr>
              <w:t xml:space="preserve">Análisis </w:t>
            </w:r>
            <w:r>
              <w:rPr>
                <w:i/>
                <w:iCs/>
                <w:lang w:val="es-ES"/>
              </w:rPr>
              <w:t xml:space="preserve">permitió bajar a alerta amarilla a los cantones de Vásquez de Coronado, Moravia y Barva, así como los distritos de Agua Buena, Barranca, Chacarita, Corredor, Pavón y Sabalito de la provincia de Puntarenas. </w:t>
            </w:r>
          </w:p>
          <w:p w:rsidR="00000000" w:rsidRDefault="00B7227C">
            <w:pPr>
              <w:pStyle w:val="Prrafodelista"/>
              <w:rPr>
                <w:i/>
                <w:iCs/>
                <w:lang w:val="es-ES"/>
              </w:rPr>
            </w:pPr>
          </w:p>
          <w:p w:rsidR="00000000" w:rsidRDefault="00B7227C">
            <w:pPr>
              <w:pStyle w:val="Prrafodelista"/>
              <w:numPr>
                <w:ilvl w:val="0"/>
                <w:numId w:val="2"/>
              </w:numPr>
              <w:spacing w:line="240" w:lineRule="auto"/>
              <w:jc w:val="both"/>
              <w:rPr>
                <w:i/>
                <w:iCs/>
                <w:lang w:val="es-ES"/>
              </w:rPr>
            </w:pPr>
            <w:r>
              <w:rPr>
                <w:i/>
                <w:iCs/>
                <w:lang w:val="es-ES"/>
              </w:rPr>
              <w:t>37 distritos nuevos se suman a la lista de lugar</w:t>
            </w:r>
            <w:r>
              <w:rPr>
                <w:i/>
                <w:iCs/>
                <w:lang w:val="es-ES"/>
              </w:rPr>
              <w:t>es con alerta temprana por virus respiratorios y 29 lograron salir de esta condición de advertencia.</w:t>
            </w:r>
          </w:p>
          <w:p w:rsidR="00000000" w:rsidRDefault="00B7227C">
            <w:pPr>
              <w:pStyle w:val="Prrafodelista"/>
              <w:spacing w:line="240" w:lineRule="auto"/>
              <w:ind w:left="1440"/>
              <w:jc w:val="both"/>
              <w:rPr>
                <w:b/>
                <w:sz w:val="24"/>
                <w:szCs w:val="24"/>
                <w:lang w:val="es-ES"/>
              </w:rPr>
            </w:pPr>
          </w:p>
          <w:p w:rsidR="00000000" w:rsidRDefault="00B7227C">
            <w:pPr>
              <w:jc w:val="both"/>
              <w:rPr>
                <w:rFonts w:ascii="Arial" w:hAnsi="Arial" w:cs="Arial"/>
                <w:sz w:val="24"/>
                <w:szCs w:val="24"/>
              </w:rPr>
            </w:pPr>
            <w:r>
              <w:rPr>
                <w:rFonts w:ascii="Arial" w:hAnsi="Arial" w:cs="Arial"/>
                <w:sz w:val="24"/>
                <w:szCs w:val="24"/>
              </w:rPr>
              <w:t>Tras un aumento contundente de los casos en los cantones de Belén de Heredia, Parrita de Puntarenas y Puriscal de San José, y luego de una valoración epid</w:t>
            </w:r>
            <w:r>
              <w:rPr>
                <w:rFonts w:ascii="Arial" w:hAnsi="Arial" w:cs="Arial"/>
                <w:sz w:val="24"/>
                <w:szCs w:val="24"/>
              </w:rPr>
              <w:t xml:space="preserve">emiológica por parte del Ministerio de Salud </w:t>
            </w:r>
            <w:r>
              <w:rPr>
                <w:rFonts w:ascii="Arial" w:eastAsia="Calibri" w:hAnsi="Arial" w:cs="Arial"/>
                <w:color w:val="000000"/>
                <w:sz w:val="24"/>
                <w:szCs w:val="24"/>
                <w:lang w:eastAsia="es-CR"/>
              </w:rPr>
              <w:t>y en el marco de la Sala de Situación Nacional</w:t>
            </w:r>
            <w:r>
              <w:rPr>
                <w:rFonts w:ascii="Arial" w:hAnsi="Arial" w:cs="Arial"/>
                <w:sz w:val="24"/>
                <w:szCs w:val="24"/>
              </w:rPr>
              <w:t>, la Comisión Nacional de Prevención de Riesgos y Atención de Emergencias (CNE) hace un reajuste en la condición de alerta de estos cantones pasándolos de amarillo a</w:t>
            </w:r>
            <w:r>
              <w:rPr>
                <w:rFonts w:ascii="Arial" w:hAnsi="Arial" w:cs="Arial"/>
                <w:sz w:val="24"/>
                <w:szCs w:val="24"/>
              </w:rPr>
              <w:t xml:space="preserve"> naranja. </w:t>
            </w:r>
          </w:p>
          <w:p w:rsidR="00000000" w:rsidRDefault="00B7227C">
            <w:pPr>
              <w:jc w:val="both"/>
              <w:rPr>
                <w:rFonts w:ascii="Arial" w:hAnsi="Arial" w:cs="Arial"/>
                <w:sz w:val="24"/>
                <w:szCs w:val="24"/>
              </w:rPr>
            </w:pPr>
            <w:r>
              <w:rPr>
                <w:rFonts w:ascii="Arial" w:hAnsi="Arial" w:cs="Arial"/>
                <w:sz w:val="24"/>
                <w:szCs w:val="24"/>
              </w:rPr>
              <w:lastRenderedPageBreak/>
              <w:t xml:space="preserve">Esto se debe a que en el trascurso de una semana estos cantones duplicaron sus casos, como fue el caso de Belén y Puriscal, y hasta los sextuplicaron, como sucedió en Parrita. </w:t>
            </w:r>
          </w:p>
          <w:p w:rsidR="00000000" w:rsidRDefault="00B7227C">
            <w:pPr>
              <w:spacing w:line="240" w:lineRule="auto"/>
              <w:jc w:val="both"/>
              <w:rPr>
                <w:rFonts w:ascii="Arial" w:hAnsi="Arial" w:cs="Arial"/>
                <w:b/>
                <w:bCs/>
                <w:iCs/>
                <w:sz w:val="24"/>
                <w:szCs w:val="24"/>
              </w:rPr>
            </w:pPr>
            <w:r>
              <w:rPr>
                <w:rFonts w:ascii="Arial" w:hAnsi="Arial" w:cs="Arial"/>
                <w:sz w:val="24"/>
                <w:szCs w:val="24"/>
              </w:rPr>
              <w:t>Por otro lado, una mejora en su evolución epidemiológica permitió ba</w:t>
            </w:r>
            <w:r>
              <w:rPr>
                <w:rFonts w:ascii="Arial" w:hAnsi="Arial" w:cs="Arial"/>
                <w:sz w:val="24"/>
                <w:szCs w:val="24"/>
              </w:rPr>
              <w:t xml:space="preserve">jar a </w:t>
            </w:r>
            <w:r>
              <w:rPr>
                <w:rFonts w:ascii="Arial" w:hAnsi="Arial" w:cs="Arial"/>
                <w:b/>
                <w:bCs/>
                <w:sz w:val="24"/>
                <w:szCs w:val="24"/>
              </w:rPr>
              <w:t>alerta amarilla</w:t>
            </w:r>
            <w:r>
              <w:rPr>
                <w:rFonts w:ascii="Arial" w:hAnsi="Arial" w:cs="Arial"/>
                <w:sz w:val="24"/>
                <w:szCs w:val="24"/>
              </w:rPr>
              <w:t xml:space="preserve"> a 3 cantones y 7 distritos adicionales, según informó en conferencia de prensa el Presidente de la CNE, Alexander Solís. Este es el detalle de estos cantones y distritos: </w:t>
            </w:r>
            <w:r>
              <w:rPr>
                <w:rFonts w:ascii="Arial" w:hAnsi="Arial" w:cs="Arial"/>
                <w:b/>
                <w:bCs/>
                <w:iCs/>
                <w:sz w:val="24"/>
                <w:szCs w:val="24"/>
              </w:rPr>
              <w:t xml:space="preserve">  </w:t>
            </w:r>
          </w:p>
          <w:p w:rsidR="00000000" w:rsidRDefault="00B7227C">
            <w:pPr>
              <w:spacing w:line="240" w:lineRule="auto"/>
              <w:jc w:val="center"/>
              <w:rPr>
                <w:rFonts w:ascii="Arial" w:hAnsi="Arial" w:cs="Arial"/>
                <w:b/>
                <w:bCs/>
                <w:iCs/>
                <w:sz w:val="24"/>
                <w:szCs w:val="24"/>
              </w:rPr>
            </w:pPr>
            <w:r>
              <w:rPr>
                <w:rFonts w:ascii="Arial" w:hAnsi="Arial" w:cs="Arial"/>
                <w:b/>
                <w:noProof/>
                <w:sz w:val="24"/>
                <w:szCs w:val="24"/>
              </w:rPr>
              <w:drawing>
                <wp:inline distT="0" distB="0" distL="0" distR="0">
                  <wp:extent cx="5398770" cy="1375410"/>
                  <wp:effectExtent l="0" t="0" r="0" b="0"/>
                  <wp:docPr id="2" name="Imagen 2" descr="Captura de pantalla de un celular&#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aptura de pantalla de un celular&#10;&#10;Descripción generada automáticament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98770" cy="1375410"/>
                          </a:xfrm>
                          <a:prstGeom prst="rect">
                            <a:avLst/>
                          </a:prstGeom>
                          <a:noFill/>
                          <a:ln>
                            <a:noFill/>
                          </a:ln>
                        </pic:spPr>
                      </pic:pic>
                    </a:graphicData>
                  </a:graphic>
                </wp:inline>
              </w:drawing>
            </w:r>
          </w:p>
          <w:p w:rsidR="00000000" w:rsidRDefault="00B7227C">
            <w:pPr>
              <w:jc w:val="both"/>
              <w:rPr>
                <w:rFonts w:ascii="Arial" w:hAnsi="Arial" w:cs="Arial"/>
                <w:sz w:val="24"/>
                <w:szCs w:val="24"/>
              </w:rPr>
            </w:pPr>
            <w:r>
              <w:rPr>
                <w:rFonts w:ascii="Arial" w:hAnsi="Arial" w:cs="Arial"/>
                <w:sz w:val="24"/>
                <w:szCs w:val="24"/>
              </w:rPr>
              <w:t xml:space="preserve">Tras los cambios indicados, </w:t>
            </w:r>
            <w:r>
              <w:rPr>
                <w:rFonts w:ascii="Arial" w:hAnsi="Arial" w:cs="Arial"/>
                <w:sz w:val="24"/>
                <w:szCs w:val="24"/>
              </w:rPr>
              <w:t xml:space="preserve">los cantones que se encuentran en condición de </w:t>
            </w:r>
            <w:r>
              <w:rPr>
                <w:rFonts w:ascii="Arial" w:hAnsi="Arial" w:cs="Arial"/>
                <w:b/>
                <w:sz w:val="24"/>
                <w:szCs w:val="24"/>
              </w:rPr>
              <w:t>alerta naranja</w:t>
            </w:r>
            <w:r>
              <w:rPr>
                <w:rFonts w:ascii="Arial" w:hAnsi="Arial" w:cs="Arial"/>
                <w:sz w:val="24"/>
                <w:szCs w:val="24"/>
              </w:rPr>
              <w:t xml:space="preserve"> son:</w:t>
            </w:r>
          </w:p>
          <w:p w:rsidR="00000000" w:rsidRDefault="00B7227C">
            <w:pPr>
              <w:jc w:val="center"/>
              <w:rPr>
                <w:rFonts w:ascii="Arial" w:hAnsi="Arial" w:cs="Arial"/>
                <w:sz w:val="24"/>
                <w:szCs w:val="24"/>
              </w:rPr>
            </w:pPr>
            <w:r>
              <w:rPr>
                <w:rFonts w:ascii="Arial" w:hAnsi="Arial" w:cs="Arial"/>
                <w:noProof/>
                <w:sz w:val="24"/>
                <w:szCs w:val="24"/>
              </w:rPr>
              <w:drawing>
                <wp:inline distT="0" distB="0" distL="0" distR="0">
                  <wp:extent cx="5398770" cy="2504440"/>
                  <wp:effectExtent l="0" t="0" r="0" b="0"/>
                  <wp:docPr id="3" name="Imagen 1" descr="Captura de pantalla de un celular&#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aptura de pantalla de un celular&#10;&#10;Descripción generada automáticamen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98770" cy="2504440"/>
                          </a:xfrm>
                          <a:prstGeom prst="rect">
                            <a:avLst/>
                          </a:prstGeom>
                          <a:noFill/>
                          <a:ln>
                            <a:noFill/>
                          </a:ln>
                        </pic:spPr>
                      </pic:pic>
                    </a:graphicData>
                  </a:graphic>
                </wp:inline>
              </w:drawing>
            </w:r>
          </w:p>
          <w:p w:rsidR="00000000" w:rsidRDefault="00B7227C">
            <w:pPr>
              <w:jc w:val="both"/>
              <w:rPr>
                <w:rFonts w:ascii="Arial" w:hAnsi="Arial" w:cs="Arial"/>
                <w:b/>
                <w:color w:val="000000" w:themeColor="text1"/>
                <w:sz w:val="24"/>
                <w:szCs w:val="24"/>
              </w:rPr>
            </w:pPr>
            <w:r>
              <w:rPr>
                <w:rFonts w:ascii="Arial" w:hAnsi="Arial" w:cs="Arial"/>
                <w:b/>
                <w:color w:val="000000" w:themeColor="text1"/>
                <w:sz w:val="24"/>
                <w:szCs w:val="24"/>
              </w:rPr>
              <w:t>Restricción vehicular</w:t>
            </w:r>
          </w:p>
          <w:p w:rsidR="00000000" w:rsidRDefault="00B7227C">
            <w:pPr>
              <w:jc w:val="both"/>
              <w:rPr>
                <w:rFonts w:ascii="Arial" w:hAnsi="Arial" w:cs="Arial"/>
                <w:color w:val="000000" w:themeColor="text1"/>
                <w:sz w:val="24"/>
                <w:szCs w:val="24"/>
              </w:rPr>
            </w:pPr>
            <w:r>
              <w:rPr>
                <w:rFonts w:ascii="Arial" w:hAnsi="Arial" w:cs="Arial"/>
                <w:color w:val="000000" w:themeColor="text1"/>
                <w:sz w:val="24"/>
                <w:szCs w:val="24"/>
              </w:rPr>
              <w:t xml:space="preserve">Con respecto a la </w:t>
            </w:r>
            <w:r>
              <w:rPr>
                <w:rFonts w:ascii="Arial" w:hAnsi="Arial" w:cs="Arial"/>
                <w:color w:val="000000" w:themeColor="text1"/>
                <w:sz w:val="24"/>
                <w:szCs w:val="24"/>
              </w:rPr>
              <w:t>restricción vehicular diurna diferenciada para los cantones y distritos en alerta naranja, de acuerdo al alcance N. 212 de La Gaceta, se consigna la reforma que establece la correcta autorización para circular según el último dígito de la placa o permiso e</w:t>
            </w:r>
            <w:r>
              <w:rPr>
                <w:rFonts w:ascii="Arial" w:hAnsi="Arial" w:cs="Arial"/>
                <w:color w:val="000000" w:themeColor="text1"/>
                <w:sz w:val="24"/>
                <w:szCs w:val="24"/>
              </w:rPr>
              <w:t>special de circulación AGV para los días sábado y domingo, en donde los días sábados podrán circular las placas 1, 3, 5, 7 y 9 y los domingos las placas 0, 2, 4, 6 y 8.</w:t>
            </w:r>
          </w:p>
          <w:p w:rsidR="00000000" w:rsidRDefault="00B7227C">
            <w:pPr>
              <w:jc w:val="center"/>
              <w:rPr>
                <w:rFonts w:ascii="Arial" w:hAnsi="Arial" w:cs="Arial"/>
                <w:color w:val="000000" w:themeColor="text1"/>
                <w:sz w:val="24"/>
                <w:szCs w:val="24"/>
              </w:rPr>
            </w:pPr>
            <w:r>
              <w:rPr>
                <w:rFonts w:ascii="Arial" w:hAnsi="Arial" w:cs="Arial"/>
                <w:noProof/>
                <w:color w:val="000000" w:themeColor="text1"/>
                <w:sz w:val="24"/>
                <w:szCs w:val="24"/>
              </w:rPr>
              <w:lastRenderedPageBreak/>
              <w:drawing>
                <wp:inline distT="0" distB="0" distL="0" distR="0">
                  <wp:extent cx="5398770" cy="5398770"/>
                  <wp:effectExtent l="0" t="0" r="0" b="0"/>
                  <wp:docPr id="4" name="Imagen 4" descr="Una captura de pantalla de un celular con letr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Una captura de pantalla de un celular con letras&#10;&#10;Descripción generada automáticamen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98770" cy="5398770"/>
                          </a:xfrm>
                          <a:prstGeom prst="rect">
                            <a:avLst/>
                          </a:prstGeom>
                          <a:noFill/>
                          <a:ln>
                            <a:noFill/>
                          </a:ln>
                        </pic:spPr>
                      </pic:pic>
                    </a:graphicData>
                  </a:graphic>
                </wp:inline>
              </w:drawing>
            </w:r>
          </w:p>
          <w:p w:rsidR="00000000" w:rsidRDefault="00B7227C">
            <w:pPr>
              <w:jc w:val="both"/>
              <w:rPr>
                <w:rFonts w:ascii="Arial" w:hAnsi="Arial" w:cs="Arial"/>
                <w:b/>
                <w:color w:val="000000" w:themeColor="text1"/>
                <w:sz w:val="24"/>
                <w:szCs w:val="24"/>
              </w:rPr>
            </w:pPr>
            <w:r>
              <w:rPr>
                <w:rFonts w:ascii="Arial" w:hAnsi="Arial" w:cs="Arial"/>
                <w:b/>
                <w:color w:val="000000" w:themeColor="text1"/>
                <w:sz w:val="24"/>
                <w:szCs w:val="24"/>
              </w:rPr>
              <w:t>Alertas tempranas por síntomas respiratorios</w:t>
            </w:r>
          </w:p>
          <w:p w:rsidR="00000000" w:rsidRDefault="00B7227C">
            <w:pPr>
              <w:jc w:val="both"/>
              <w:rPr>
                <w:rFonts w:ascii="Arial" w:hAnsi="Arial" w:cs="Arial"/>
                <w:color w:val="000000" w:themeColor="text1"/>
                <w:sz w:val="24"/>
                <w:szCs w:val="24"/>
              </w:rPr>
            </w:pPr>
            <w:r>
              <w:rPr>
                <w:rFonts w:ascii="Arial" w:hAnsi="Arial" w:cs="Arial"/>
                <w:color w:val="000000" w:themeColor="text1"/>
                <w:sz w:val="24"/>
                <w:szCs w:val="24"/>
              </w:rPr>
              <w:t>Para las próximas semanas epidemiológica</w:t>
            </w:r>
            <w:r>
              <w:rPr>
                <w:rFonts w:ascii="Arial" w:hAnsi="Arial" w:cs="Arial"/>
                <w:color w:val="000000" w:themeColor="text1"/>
                <w:sz w:val="24"/>
                <w:szCs w:val="24"/>
              </w:rPr>
              <w:t>s, se establece una alerta temprana a partir de la vigilancia de síntomas respiratorios que se identifican en las consultas médicas (alerta sindrómica).  Con base en esa valoración, existe una alta probabilidad que haya un aumento de casos en esos distrito</w:t>
            </w:r>
            <w:r>
              <w:rPr>
                <w:rFonts w:ascii="Arial" w:hAnsi="Arial" w:cs="Arial"/>
                <w:color w:val="000000" w:themeColor="text1"/>
                <w:sz w:val="24"/>
                <w:szCs w:val="24"/>
              </w:rPr>
              <w:t xml:space="preserve">s. </w:t>
            </w:r>
          </w:p>
          <w:p w:rsidR="00000000" w:rsidRDefault="00B7227C">
            <w:pPr>
              <w:jc w:val="both"/>
              <w:rPr>
                <w:rFonts w:ascii="Arial" w:hAnsi="Arial" w:cs="Arial"/>
                <w:color w:val="000000" w:themeColor="text1"/>
                <w:sz w:val="24"/>
                <w:szCs w:val="24"/>
              </w:rPr>
            </w:pPr>
            <w:r>
              <w:rPr>
                <w:rFonts w:ascii="Arial" w:hAnsi="Arial" w:cs="Arial"/>
                <w:color w:val="000000" w:themeColor="text1"/>
                <w:sz w:val="24"/>
                <w:szCs w:val="24"/>
              </w:rPr>
              <w:t xml:space="preserve">Hasta la fecha se tiene un total de 75 distritos que mantienen el riesgo debido a un incremento en las consultas por tos y fiebre, lo cual aumenta el riesgo de enfrentar una alerta naranja próximamente, dado que son síntomas asociados al COVID-19. </w:t>
            </w:r>
          </w:p>
          <w:p w:rsidR="00000000" w:rsidRDefault="00B7227C">
            <w:pPr>
              <w:jc w:val="both"/>
              <w:rPr>
                <w:rFonts w:ascii="Arial" w:hAnsi="Arial" w:cs="Arial"/>
                <w:sz w:val="24"/>
                <w:szCs w:val="24"/>
              </w:rPr>
            </w:pPr>
            <w:r>
              <w:rPr>
                <w:rFonts w:ascii="Arial" w:hAnsi="Arial" w:cs="Arial"/>
                <w:color w:val="000000" w:themeColor="text1"/>
                <w:sz w:val="24"/>
                <w:szCs w:val="24"/>
              </w:rPr>
              <w:t xml:space="preserve">Un </w:t>
            </w:r>
            <w:r>
              <w:rPr>
                <w:rFonts w:ascii="Arial" w:hAnsi="Arial" w:cs="Arial"/>
                <w:color w:val="000000" w:themeColor="text1"/>
                <w:sz w:val="24"/>
                <w:szCs w:val="24"/>
              </w:rPr>
              <w:t xml:space="preserve">total de 37 distritos nuevos se suman a esa lista, en tanto que 29 distritos en todo el país lograron salir de esta condición de advertencia. El presidente de la CNE </w:t>
            </w:r>
            <w:r>
              <w:rPr>
                <w:rFonts w:ascii="Arial" w:hAnsi="Arial" w:cs="Arial"/>
                <w:sz w:val="24"/>
                <w:szCs w:val="24"/>
              </w:rPr>
              <w:t>manifestó que el descenso en las alertas es el resultado de la combinación entre la aplica</w:t>
            </w:r>
            <w:r>
              <w:rPr>
                <w:rFonts w:ascii="Arial" w:hAnsi="Arial" w:cs="Arial"/>
                <w:sz w:val="24"/>
                <w:szCs w:val="24"/>
              </w:rPr>
              <w:t>ción de las medidas preventivas de las burbujas sociales, así como las acciones municipales para contener el avance del contagio.</w:t>
            </w:r>
          </w:p>
          <w:p w:rsidR="00000000" w:rsidRDefault="00B7227C">
            <w:pPr>
              <w:jc w:val="both"/>
              <w:rPr>
                <w:rFonts w:ascii="Arial" w:hAnsi="Arial" w:cs="Arial"/>
                <w:sz w:val="24"/>
                <w:szCs w:val="24"/>
              </w:rPr>
            </w:pPr>
            <w:r>
              <w:rPr>
                <w:rFonts w:ascii="Arial" w:hAnsi="Arial" w:cs="Arial"/>
                <w:noProof/>
                <w:color w:val="000000" w:themeColor="text1"/>
                <w:sz w:val="24"/>
                <w:szCs w:val="24"/>
              </w:rPr>
              <w:drawing>
                <wp:inline distT="0" distB="0" distL="0" distR="0">
                  <wp:extent cx="5398770" cy="2854325"/>
                  <wp:effectExtent l="0" t="0" r="0" b="3175"/>
                  <wp:docPr id="5" name="Imagen 5" descr="Una captura de pantalla de un celular con letr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Una captura de pantalla de un celular con letras&#10;&#10;Descripción generada automáticament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98770" cy="2854325"/>
                          </a:xfrm>
                          <a:prstGeom prst="rect">
                            <a:avLst/>
                          </a:prstGeom>
                          <a:noFill/>
                          <a:ln>
                            <a:noFill/>
                          </a:ln>
                        </pic:spPr>
                      </pic:pic>
                    </a:graphicData>
                  </a:graphic>
                </wp:inline>
              </w:drawing>
            </w:r>
          </w:p>
          <w:p w:rsidR="00000000" w:rsidRDefault="00B7227C">
            <w:pPr>
              <w:jc w:val="center"/>
              <w:rPr>
                <w:rFonts w:ascii="Arial" w:hAnsi="Arial" w:cs="Arial"/>
                <w:sz w:val="24"/>
                <w:szCs w:val="24"/>
              </w:rPr>
            </w:pPr>
            <w:r>
              <w:rPr>
                <w:rFonts w:ascii="Arial" w:hAnsi="Arial" w:cs="Arial"/>
                <w:noProof/>
                <w:sz w:val="24"/>
                <w:szCs w:val="24"/>
              </w:rPr>
              <w:drawing>
                <wp:inline distT="0" distB="0" distL="0" distR="0">
                  <wp:extent cx="5398770" cy="2854325"/>
                  <wp:effectExtent l="0" t="0" r="0" b="3175"/>
                  <wp:docPr id="6" name="Imagen 6" descr="Captura de pantalla de un celular&#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Captura de pantalla de un celular&#10;&#10;Descripción generada automáticament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98770" cy="2854325"/>
                          </a:xfrm>
                          <a:prstGeom prst="rect">
                            <a:avLst/>
                          </a:prstGeom>
                          <a:noFill/>
                          <a:ln>
                            <a:noFill/>
                          </a:ln>
                        </pic:spPr>
                      </pic:pic>
                    </a:graphicData>
                  </a:graphic>
                </wp:inline>
              </w:drawing>
            </w:r>
          </w:p>
          <w:p w:rsidR="00000000" w:rsidRDefault="00B7227C">
            <w:pPr>
              <w:jc w:val="both"/>
              <w:rPr>
                <w:rFonts w:ascii="Arial" w:hAnsi="Arial" w:cs="Arial"/>
                <w:sz w:val="24"/>
                <w:szCs w:val="24"/>
              </w:rPr>
            </w:pPr>
          </w:p>
          <w:p w:rsidR="00000000" w:rsidRDefault="00B7227C">
            <w:pPr>
              <w:jc w:val="both"/>
              <w:rPr>
                <w:rFonts w:ascii="Arial" w:hAnsi="Arial" w:cs="Arial"/>
                <w:color w:val="000000" w:themeColor="text1"/>
                <w:sz w:val="24"/>
                <w:szCs w:val="24"/>
              </w:rPr>
            </w:pPr>
          </w:p>
        </w:tc>
        <w:tc>
          <w:tcPr>
            <w:tcW w:w="269" w:type="dxa"/>
            <w:tcBorders>
              <w:top w:val="single" w:sz="4" w:space="0" w:color="auto"/>
              <w:left w:val="single" w:sz="4" w:space="0" w:color="auto"/>
              <w:bottom w:val="single" w:sz="4" w:space="0" w:color="auto"/>
              <w:right w:val="single" w:sz="4" w:space="0" w:color="auto"/>
            </w:tcBorders>
          </w:tcPr>
          <w:p w:rsidR="00000000" w:rsidRDefault="00B7227C">
            <w:pPr>
              <w:spacing w:after="0" w:line="240" w:lineRule="auto"/>
              <w:jc w:val="center"/>
              <w:rPr>
                <w:rFonts w:ascii="Arial" w:hAnsi="Arial" w:cs="Arial"/>
                <w:bCs/>
                <w:color w:val="000000"/>
                <w:sz w:val="24"/>
                <w:szCs w:val="24"/>
                <w:lang w:eastAsia="es-CR"/>
              </w:rPr>
            </w:pPr>
          </w:p>
        </w:tc>
      </w:tr>
      <w:tr w:rsidR="00000000">
        <w:tc>
          <w:tcPr>
            <w:tcW w:w="270" w:type="dxa"/>
            <w:tcBorders>
              <w:top w:val="single" w:sz="4" w:space="0" w:color="auto"/>
              <w:left w:val="single" w:sz="4" w:space="0" w:color="auto"/>
              <w:bottom w:val="single" w:sz="4" w:space="0" w:color="auto"/>
              <w:right w:val="single" w:sz="4" w:space="0" w:color="auto"/>
            </w:tcBorders>
          </w:tcPr>
          <w:p w:rsidR="00000000" w:rsidRDefault="00B7227C">
            <w:pPr>
              <w:spacing w:after="0" w:line="240" w:lineRule="auto"/>
              <w:jc w:val="center"/>
              <w:rPr>
                <w:rFonts w:ascii="Arial" w:hAnsi="Arial" w:cs="Arial"/>
                <w:bCs/>
                <w:color w:val="000000"/>
                <w:sz w:val="24"/>
                <w:szCs w:val="24"/>
                <w:lang w:eastAsia="es-CR"/>
              </w:rPr>
            </w:pPr>
          </w:p>
        </w:tc>
        <w:tc>
          <w:tcPr>
            <w:tcW w:w="824" w:type="dxa"/>
            <w:tcBorders>
              <w:top w:val="single" w:sz="4" w:space="0" w:color="auto"/>
              <w:left w:val="single" w:sz="4" w:space="0" w:color="auto"/>
              <w:bottom w:val="single" w:sz="4" w:space="0" w:color="auto"/>
              <w:right w:val="single" w:sz="4" w:space="0" w:color="auto"/>
            </w:tcBorders>
          </w:tcPr>
          <w:p w:rsidR="00000000" w:rsidRDefault="00B7227C">
            <w:pPr>
              <w:spacing w:after="0" w:line="240" w:lineRule="auto"/>
              <w:jc w:val="center"/>
              <w:rPr>
                <w:rFonts w:ascii="Arial" w:hAnsi="Arial" w:cs="Arial"/>
                <w:bCs/>
                <w:color w:val="000000"/>
                <w:sz w:val="24"/>
                <w:szCs w:val="24"/>
                <w:lang w:eastAsia="es-CR"/>
              </w:rPr>
            </w:pPr>
          </w:p>
        </w:tc>
        <w:tc>
          <w:tcPr>
            <w:tcW w:w="3251" w:type="dxa"/>
            <w:tcBorders>
              <w:top w:val="single" w:sz="4" w:space="0" w:color="auto"/>
              <w:left w:val="single" w:sz="4" w:space="0" w:color="auto"/>
              <w:bottom w:val="single" w:sz="4" w:space="0" w:color="auto"/>
              <w:right w:val="single" w:sz="4" w:space="0" w:color="auto"/>
            </w:tcBorders>
          </w:tcPr>
          <w:p w:rsidR="00000000" w:rsidRDefault="00B7227C">
            <w:pPr>
              <w:spacing w:after="0" w:line="240" w:lineRule="auto"/>
              <w:jc w:val="center"/>
              <w:rPr>
                <w:rFonts w:ascii="Arial" w:hAnsi="Arial" w:cs="Arial"/>
                <w:bCs/>
                <w:color w:val="000000"/>
                <w:sz w:val="24"/>
                <w:szCs w:val="24"/>
                <w:lang w:eastAsia="es-CR"/>
              </w:rPr>
            </w:pPr>
          </w:p>
        </w:tc>
        <w:tc>
          <w:tcPr>
            <w:tcW w:w="3210" w:type="dxa"/>
            <w:tcBorders>
              <w:top w:val="single" w:sz="4" w:space="0" w:color="auto"/>
              <w:left w:val="single" w:sz="4" w:space="0" w:color="auto"/>
              <w:bottom w:val="single" w:sz="4" w:space="0" w:color="auto"/>
              <w:right w:val="single" w:sz="4" w:space="0" w:color="auto"/>
            </w:tcBorders>
          </w:tcPr>
          <w:p w:rsidR="00000000" w:rsidRDefault="00B7227C">
            <w:pPr>
              <w:spacing w:after="0" w:line="240" w:lineRule="auto"/>
              <w:jc w:val="center"/>
              <w:rPr>
                <w:rFonts w:ascii="Arial" w:hAnsi="Arial" w:cs="Arial"/>
                <w:bCs/>
                <w:color w:val="000000"/>
                <w:sz w:val="24"/>
                <w:szCs w:val="24"/>
                <w:lang w:eastAsia="es-CR"/>
              </w:rPr>
            </w:pPr>
          </w:p>
        </w:tc>
        <w:tc>
          <w:tcPr>
            <w:tcW w:w="284" w:type="dxa"/>
            <w:tcBorders>
              <w:top w:val="single" w:sz="4" w:space="0" w:color="auto"/>
              <w:left w:val="single" w:sz="4" w:space="0" w:color="auto"/>
              <w:bottom w:val="single" w:sz="4" w:space="0" w:color="auto"/>
              <w:right w:val="single" w:sz="4" w:space="0" w:color="auto"/>
            </w:tcBorders>
          </w:tcPr>
          <w:p w:rsidR="00000000" w:rsidRDefault="00B7227C">
            <w:pPr>
              <w:spacing w:after="0" w:line="240" w:lineRule="auto"/>
              <w:jc w:val="center"/>
              <w:rPr>
                <w:rFonts w:ascii="Arial" w:hAnsi="Arial" w:cs="Arial"/>
                <w:bCs/>
                <w:color w:val="000000"/>
                <w:sz w:val="24"/>
                <w:szCs w:val="24"/>
                <w:lang w:eastAsia="es-CR"/>
              </w:rPr>
            </w:pPr>
          </w:p>
        </w:tc>
        <w:tc>
          <w:tcPr>
            <w:tcW w:w="269" w:type="dxa"/>
            <w:tcBorders>
              <w:top w:val="single" w:sz="4" w:space="0" w:color="auto"/>
              <w:left w:val="single" w:sz="4" w:space="0" w:color="auto"/>
              <w:bottom w:val="single" w:sz="4" w:space="0" w:color="auto"/>
              <w:right w:val="single" w:sz="4" w:space="0" w:color="auto"/>
            </w:tcBorders>
          </w:tcPr>
          <w:p w:rsidR="00000000" w:rsidRDefault="00B7227C">
            <w:pPr>
              <w:spacing w:after="0" w:line="240" w:lineRule="auto"/>
              <w:jc w:val="center"/>
              <w:rPr>
                <w:rFonts w:ascii="Arial" w:hAnsi="Arial" w:cs="Arial"/>
                <w:bCs/>
                <w:color w:val="000000"/>
                <w:sz w:val="24"/>
                <w:szCs w:val="24"/>
                <w:lang w:eastAsia="es-CR"/>
              </w:rPr>
            </w:pPr>
          </w:p>
        </w:tc>
      </w:tr>
    </w:tbl>
    <w:p w:rsidR="00000000" w:rsidRDefault="00B7227C">
      <w:pPr>
        <w:rPr>
          <w:rFonts w:ascii="Arial" w:hAnsi="Arial" w:cs="Arial"/>
          <w:sz w:val="24"/>
          <w:szCs w:val="24"/>
          <w:lang w:val="es-ES"/>
        </w:rPr>
      </w:pPr>
    </w:p>
    <w:sectPr w:rsidR="0000000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FC2377"/>
    <w:multiLevelType w:val="hybridMultilevel"/>
    <w:tmpl w:val="6E3C87BC"/>
    <w:lvl w:ilvl="0" w:tplc="0C0A0001">
      <w:start w:val="1"/>
      <w:numFmt w:val="bullet"/>
      <w:lvlText w:val=""/>
      <w:lvlJc w:val="left"/>
      <w:pPr>
        <w:ind w:left="927" w:hanging="360"/>
      </w:pPr>
      <w:rPr>
        <w:rFonts w:ascii="Symbol" w:hAnsi="Symbol" w:hint="default"/>
      </w:rPr>
    </w:lvl>
    <w:lvl w:ilvl="1" w:tplc="0C0A0003">
      <w:start w:val="1"/>
      <w:numFmt w:val="bullet"/>
      <w:lvlText w:val="o"/>
      <w:lvlJc w:val="left"/>
      <w:pPr>
        <w:ind w:left="2160" w:hanging="360"/>
      </w:pPr>
      <w:rPr>
        <w:rFonts w:ascii="Courier New" w:hAnsi="Courier New" w:cs="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start w:val="1"/>
      <w:numFmt w:val="bullet"/>
      <w:lvlText w:val="o"/>
      <w:lvlJc w:val="left"/>
      <w:pPr>
        <w:ind w:left="4320" w:hanging="360"/>
      </w:pPr>
      <w:rPr>
        <w:rFonts w:ascii="Courier New" w:hAnsi="Courier New" w:cs="Courier New" w:hint="default"/>
      </w:rPr>
    </w:lvl>
    <w:lvl w:ilvl="5" w:tplc="0C0A0005">
      <w:start w:val="1"/>
      <w:numFmt w:val="bullet"/>
      <w:lvlText w:val=""/>
      <w:lvlJc w:val="left"/>
      <w:pPr>
        <w:ind w:left="5040" w:hanging="360"/>
      </w:pPr>
      <w:rPr>
        <w:rFonts w:ascii="Wingdings" w:hAnsi="Wingdings" w:hint="default"/>
      </w:rPr>
    </w:lvl>
    <w:lvl w:ilvl="6" w:tplc="0C0A0001">
      <w:start w:val="1"/>
      <w:numFmt w:val="bullet"/>
      <w:lvlText w:val=""/>
      <w:lvlJc w:val="left"/>
      <w:pPr>
        <w:ind w:left="5760" w:hanging="360"/>
      </w:pPr>
      <w:rPr>
        <w:rFonts w:ascii="Symbol" w:hAnsi="Symbol" w:hint="default"/>
      </w:rPr>
    </w:lvl>
    <w:lvl w:ilvl="7" w:tplc="0C0A0003">
      <w:start w:val="1"/>
      <w:numFmt w:val="bullet"/>
      <w:lvlText w:val="o"/>
      <w:lvlJc w:val="left"/>
      <w:pPr>
        <w:ind w:left="6480" w:hanging="360"/>
      </w:pPr>
      <w:rPr>
        <w:rFonts w:ascii="Courier New" w:hAnsi="Courier New" w:cs="Courier New" w:hint="default"/>
      </w:rPr>
    </w:lvl>
    <w:lvl w:ilvl="8" w:tplc="0C0A0005">
      <w:start w:val="1"/>
      <w:numFmt w:val="bullet"/>
      <w:lvlText w:val=""/>
      <w:lvlJc w:val="left"/>
      <w:pPr>
        <w:ind w:left="7200" w:hanging="360"/>
      </w:pPr>
      <w:rPr>
        <w:rFonts w:ascii="Wingdings" w:hAnsi="Wingdings" w:hint="default"/>
      </w:rPr>
    </w:lvl>
  </w:abstractNum>
  <w:num w:numId="1" w16cid:durableId="818809080">
    <w:abstractNumId w:val="0"/>
  </w:num>
  <w:num w:numId="2" w16cid:durableId="1297566340">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efaultTabStop w:val="708"/>
  <w:hyphenationZone w:val="4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27C"/>
    <w:rsid w:val="00B7227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15:chartTrackingRefBased/>
  <w15:docId w15:val="{AF86931B-E930-4963-BBC4-F681749B7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s-C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2" w:lineRule="auto"/>
    </w:pPr>
    <w:rPr>
      <w:sz w:val="22"/>
      <w:szCs w:val="22"/>
    </w:rPr>
  </w:style>
  <w:style w:type="paragraph" w:styleId="Ttulo1">
    <w:name w:val="heading 1"/>
    <w:basedOn w:val="Normal"/>
    <w:next w:val="Normal"/>
    <w:link w:val="Ttulo1C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Pr>
      <w:rFonts w:asciiTheme="majorHAnsi" w:eastAsiaTheme="majorEastAsia" w:hAnsiTheme="majorHAnsi" w:cstheme="majorBidi" w:hint="default"/>
      <w:color w:val="2F5496" w:themeColor="accent1" w:themeShade="BF"/>
      <w:sz w:val="32"/>
      <w:szCs w:val="32"/>
    </w:rPr>
  </w:style>
  <w:style w:type="paragraph" w:customStyle="1" w:styleId="msonormal0">
    <w:name w:val="msonormal"/>
    <w:basedOn w:val="Normal"/>
    <w:pPr>
      <w:spacing w:before="100" w:beforeAutospacing="1" w:after="100" w:afterAutospacing="1" w:line="240" w:lineRule="auto"/>
    </w:pPr>
    <w:rPr>
      <w:rFonts w:ascii="Times New Roman" w:eastAsiaTheme="minorEastAsia" w:hAnsi="Times New Roman" w:cs="Times New Roman"/>
      <w:sz w:val="24"/>
      <w:szCs w:val="24"/>
      <w:lang w:eastAsia="es-CR"/>
    </w:rPr>
  </w:style>
  <w:style w:type="paragraph" w:styleId="Prrafodelista">
    <w:name w:val="List Paragraph"/>
    <w:basedOn w:val="Normal"/>
    <w:uiPriority w:val="34"/>
    <w:qFormat/>
    <w:pPr>
      <w:spacing w:after="0" w:line="276" w:lineRule="auto"/>
      <w:ind w:left="720"/>
      <w:contextualSpacing/>
    </w:pPr>
    <w:rPr>
      <w:rFonts w:ascii="Arial" w:eastAsia="Arial" w:hAnsi="Arial" w:cs="Arial"/>
      <w:lang w:eastAsia="es-ES_tradnl"/>
    </w:rPr>
  </w:style>
  <w:style w:type="table" w:styleId="Tablaconcuadrcula">
    <w:name w:val="Table Grid"/>
    <w:basedOn w:val="Tablanormal"/>
    <w:uiPriority w:val="39"/>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457</Words>
  <Characters>2518</Characters>
  <Application>Microsoft Office Word</Application>
  <DocSecurity>0</DocSecurity>
  <Lines>20</Lines>
  <Paragraphs>5</Paragraphs>
  <ScaleCrop>false</ScaleCrop>
  <Company/>
  <LinksUpToDate>false</LinksUpToDate>
  <CharactersWithSpaces>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Madrigal Guzman</dc:creator>
  <cp:keywords/>
  <dc:description/>
  <cp:lastModifiedBy>David Eduarte Vargas</cp:lastModifiedBy>
  <cp:revision>2</cp:revision>
  <dcterms:created xsi:type="dcterms:W3CDTF">2022-05-13T19:54:00Z</dcterms:created>
  <dcterms:modified xsi:type="dcterms:W3CDTF">2022-05-13T19:54:00Z</dcterms:modified>
</cp:coreProperties>
</file>