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congeladores de ultra bajan temperatura para vacunas Pfizer ya están en Costa Rica</w:t>
            </w:r>
          </w:p>
          <w:p w:rsidR="00000000" w:rsidRDefault="00121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0255"/>
                  <wp:effectExtent l="0" t="0" r="0" b="0"/>
                  <wp:docPr id="1" name="Imagen 1" descr="Un letrero verde con letras blanc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letrero verde con letras blanc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Ingreso se dio por Puerto Caldera en el barco Melbourne Strait V401F. 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Equipos </w:t>
            </w:r>
            <w:r>
              <w:rPr>
                <w:rFonts w:ascii="Arial" w:hAnsi="Arial" w:cs="Arial"/>
                <w:sz w:val="24"/>
                <w:szCs w:val="24"/>
              </w:rPr>
              <w:t xml:space="preserve">de refrigeración están en trámite de revisión de manifiesto y posteriormente serán llevados al almacén fiscal. 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Naviera, empresa de logística y JK Altivar (responsable de los equipos) están dando soporte para finalizar los trámites en el menor tiempo pos</w:t>
            </w:r>
            <w:r>
              <w:rPr>
                <w:rFonts w:ascii="Arial" w:hAnsi="Arial" w:cs="Arial"/>
                <w:sz w:val="24"/>
                <w:szCs w:val="24"/>
              </w:rPr>
              <w:t>ible, según el proceso vigente de ingreso de mercancías.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Congeladores generarán una red de frío en todas las regiones y así almacenar las dosis más cerca de las diferentes áreas de salud del país.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Miércoles 03 de marzo de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La madrugada de este miércoles 3 de marzo llegó a Puerto Caldera el barco que trajo consigo el contenedor con los 14 congeladores de ultra baja temperatura, en que se almacenarán las vacuna</w:t>
            </w:r>
            <w:r>
              <w:rPr>
                <w:rFonts w:ascii="Arial" w:hAnsi="Arial" w:cs="Arial"/>
                <w:sz w:val="24"/>
                <w:szCs w:val="24"/>
              </w:rPr>
              <w:t>s contra el coronavirus.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estos momentos, el contenedor con los congeladores se encuentra en revisión de los manifiestos dentro de Puerto Caldera, gestión que podría tardar un aproximado de 20 horas y será el próximo jueves en la tarde o viernes en el tr</w:t>
            </w:r>
            <w:r>
              <w:rPr>
                <w:rFonts w:ascii="Arial" w:hAnsi="Arial" w:cs="Arial"/>
                <w:sz w:val="24"/>
                <w:szCs w:val="24"/>
              </w:rPr>
              <w:t>anscurso del día, que será llevado hasta el Almacén Fiscal.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implica que se tienen que confirmar los registros de mercancía, reporte de marchamos y esperar el DUA VERDE, lo que representa que todo el trámite de ingreso está en orden y deberán continuar</w:t>
            </w:r>
            <w:r>
              <w:rPr>
                <w:rFonts w:ascii="Arial" w:hAnsi="Arial" w:cs="Arial"/>
                <w:sz w:val="24"/>
                <w:szCs w:val="24"/>
              </w:rPr>
              <w:t xml:space="preserve"> el proceso en aduanas; ya en el Almacén Fiscal se esperará el reporte de aduanas para proceder con la descarga y la tramitología final para ser entregados a la empresa Importaciones y Exportaciones JK Altivar, adjudicataria de los congeladores.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"Contar </w:t>
            </w:r>
            <w:r>
              <w:rPr>
                <w:rFonts w:ascii="Arial" w:hAnsi="Arial" w:cs="Arial"/>
                <w:sz w:val="24"/>
                <w:szCs w:val="24"/>
              </w:rPr>
              <w:t>con equipos modernos y de alta calidad para almacenar las vacunas es gracias al trabajo y la coordinación interinstitucional. Una vez que nos sean entregados, estos equipos de ubicarán en sitios estratégicos para el resguardo de las vacunas en las condicio</w:t>
            </w:r>
            <w:r>
              <w:rPr>
                <w:rFonts w:ascii="Arial" w:hAnsi="Arial" w:cs="Arial"/>
                <w:sz w:val="24"/>
                <w:szCs w:val="24"/>
              </w:rPr>
              <w:t>nes idóneas", explicó Alexander Solís, presidente de la Comisión Nacional de Prevención de Riesgos y Atención de Emergencias.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Estos congeladores generarán una red de frío en todas las regiones y así almacenar las dosis más cerca de las diferentes áreas de </w:t>
            </w:r>
            <w:r>
              <w:rPr>
                <w:rFonts w:ascii="Arial" w:hAnsi="Arial" w:cs="Arial"/>
                <w:sz w:val="24"/>
                <w:szCs w:val="24"/>
              </w:rPr>
              <w:t>salud del país. La empresa proveedora será la encargada de instalarlos en los sitios designados en las próximas dos semanas.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contenedor trae consigo trece congeladores de ultra baja temperatura de 550 litros de capacidad y otro congelador con capacidad </w:t>
            </w:r>
            <w:r>
              <w:rPr>
                <w:rFonts w:ascii="Arial" w:hAnsi="Arial" w:cs="Arial"/>
                <w:sz w:val="24"/>
                <w:szCs w:val="24"/>
              </w:rPr>
              <w:t>de 750 litros.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costo de los congeladores es de $223.535 y forma parte de la contratación que realiza la CNE de insumos complementarios de las vacunas como son las jeringas, agujas, algodones, torundas, cuarto frío, bolsas rojas y negras y mascarillas ap</w:t>
            </w:r>
            <w:r>
              <w:rPr>
                <w:rFonts w:ascii="Arial" w:hAnsi="Arial" w:cs="Arial"/>
                <w:sz w:val="24"/>
                <w:szCs w:val="24"/>
              </w:rPr>
              <w:t xml:space="preserve">ortados por el Fondo Nacional de Emergencias. 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carga con el contenedor #MSCU 4581234 proviene de China e hizo transbordo en México e ingresaron al país en el barco Melbourne Strait V401F, que hizo el último recorrido hasta el puerto costarricense pasada</w:t>
            </w:r>
            <w:r>
              <w:rPr>
                <w:rFonts w:ascii="Arial" w:hAnsi="Arial" w:cs="Arial"/>
                <w:sz w:val="24"/>
                <w:szCs w:val="24"/>
              </w:rPr>
              <w:t>s las 4:00 a.m. de este miércoles.</w:t>
            </w:r>
          </w:p>
          <w:p w:rsidR="00000000" w:rsidRDefault="00121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1A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121AE3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3"/>
    <w:rsid w:val="001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2022-05-13T20:03:00Z</dcterms:created>
  <dcterms:modified xsi:type="dcterms:W3CDTF">2022-05-13T20:03:00Z</dcterms:modified>
</cp:coreProperties>
</file>