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78"/>
        <w:gridCol w:w="3439"/>
        <w:gridCol w:w="3399"/>
        <w:gridCol w:w="552"/>
        <w:gridCol w:w="220"/>
      </w:tblGrid>
      <w:tr w:rsidR="00000000" w14:paraId="646E1D9F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A28" w14:textId="77777777" w:rsidR="00000000" w:rsidRDefault="008617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E31" w14:textId="77777777" w:rsidR="00000000" w:rsidRDefault="008617E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País supera los 8 millones de dosis </w:t>
            </w:r>
          </w:p>
          <w:p w14:paraId="46C1E996" w14:textId="77777777" w:rsidR="00000000" w:rsidRDefault="008617E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36"/>
                <w:szCs w:val="36"/>
              </w:rPr>
              <w:t>recibidas contra el COVID-19</w:t>
            </w:r>
          </w:p>
          <w:p w14:paraId="182B0CE4" w14:textId="77777777" w:rsidR="00000000" w:rsidRDefault="008617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94543" wp14:editId="0943115B">
                  <wp:extent cx="7084695" cy="3188335"/>
                  <wp:effectExtent l="0" t="0" r="190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695" cy="318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A41CC" w14:textId="77777777" w:rsidR="00000000" w:rsidRDefault="008617E7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Farmacéutica Pfizer/BioNTech está por completar el contrato 2021. Ha entregado el 96,29% de su contrato.</w:t>
            </w:r>
          </w:p>
          <w:p w14:paraId="26DB0714" w14:textId="77777777" w:rsidR="00000000" w:rsidRDefault="008617E7">
            <w:pPr>
              <w:spacing w:line="276" w:lineRule="auto"/>
              <w:ind w:left="720"/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14:paraId="3BAB472F" w14:textId="77777777" w:rsidR="00000000" w:rsidRDefault="008617E7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Este miércoles por la </w:t>
            </w:r>
            <w:r>
              <w:rPr>
                <w:rFonts w:ascii="Arial" w:hAnsi="Arial" w:cs="Arial"/>
                <w:i/>
                <w:iCs/>
                <w:sz w:val="24"/>
              </w:rPr>
              <w:t>noche ingresaron 111.150 vacunas de esta casa farmacéutica.</w:t>
            </w:r>
          </w:p>
          <w:p w14:paraId="34D6A367" w14:textId="77777777" w:rsidR="00000000" w:rsidRDefault="008617E7">
            <w:pPr>
              <w:spacing w:line="276" w:lineRule="auto"/>
              <w:ind w:left="720"/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14:paraId="29476B47" w14:textId="77777777" w:rsidR="00000000" w:rsidRDefault="008617E7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A la empresa le resta por entregar 225.680 dosis, que llegarían antes de finalizar el año. </w:t>
            </w:r>
          </w:p>
          <w:p w14:paraId="33EB59DC" w14:textId="77777777" w:rsidR="00000000" w:rsidRDefault="008617E7">
            <w:pPr>
              <w:pStyle w:val="Prrafodelista"/>
              <w:rPr>
                <w:rFonts w:ascii="Arial" w:hAnsi="Arial" w:cs="Arial"/>
                <w:i/>
                <w:iCs/>
                <w:sz w:val="24"/>
              </w:rPr>
            </w:pPr>
          </w:p>
          <w:p w14:paraId="66E3294E" w14:textId="77777777" w:rsidR="00000000" w:rsidRDefault="008617E7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CCSS inició aplicación de tercera dosis a personas mayores de 65 años en todo el país. Más de 62 mil p</w:t>
            </w:r>
            <w:r>
              <w:rPr>
                <w:rFonts w:ascii="Arial" w:hAnsi="Arial" w:cs="Arial"/>
                <w:i/>
                <w:iCs/>
                <w:sz w:val="24"/>
              </w:rPr>
              <w:t>ersonas ya la recibieron.</w:t>
            </w:r>
          </w:p>
          <w:p w14:paraId="33B4941E" w14:textId="77777777" w:rsidR="00000000" w:rsidRDefault="00861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14:paraId="31A30343" w14:textId="77777777" w:rsidR="00000000" w:rsidRDefault="008617E7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San José, 15 de diciembre de 2021.</w:t>
            </w:r>
            <w:r>
              <w:rPr>
                <w:rFonts w:ascii="Arial" w:hAnsi="Arial" w:cs="Arial"/>
                <w:sz w:val="24"/>
              </w:rPr>
              <w:t xml:space="preserve"> La noche de este miércoles aterrizó en Base 2 del aeropuerto internacional Juan Santamaría el lote número 63 de vacunas contra el SARS-CoV-2 con 111.150 dosis de la casa farmacéutica Pfizer/BioN</w:t>
            </w:r>
            <w:r>
              <w:rPr>
                <w:rFonts w:ascii="Arial" w:hAnsi="Arial" w:cs="Arial"/>
                <w:sz w:val="24"/>
              </w:rPr>
              <w:t xml:space="preserve">Tech. Gracias a este cargamento el país supera los 8 millones de vacunas recibidas desde diciembre 2020 a la fecha, entre contratos de compra y donaciones. </w:t>
            </w:r>
          </w:p>
          <w:p w14:paraId="55C0FC4D" w14:textId="77777777" w:rsidR="00000000" w:rsidRDefault="008617E7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679C0371" w14:textId="77777777" w:rsidR="00000000" w:rsidRDefault="008617E7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este lote, la empresa le ha entregado a Costa Rica más de 5,7 millones de dosis contra el COVI</w:t>
            </w:r>
            <w:r>
              <w:rPr>
                <w:rFonts w:ascii="Arial" w:hAnsi="Arial" w:cs="Arial"/>
                <w:sz w:val="24"/>
              </w:rPr>
              <w:t>D-19; es decir, la empresa está próxima a completar su contrato de compra 2021. A la fecha, ha enviado el 96,29% de lo acordado.</w:t>
            </w:r>
          </w:p>
          <w:p w14:paraId="673CEE59" w14:textId="77777777" w:rsidR="00000000" w:rsidRDefault="008617E7">
            <w:pPr>
              <w:jc w:val="both"/>
              <w:rPr>
                <w:rFonts w:ascii="Arial" w:hAnsi="Arial" w:cs="Arial"/>
                <w:sz w:val="24"/>
              </w:rPr>
            </w:pPr>
          </w:p>
          <w:p w14:paraId="2790C68B" w14:textId="77777777" w:rsidR="00000000" w:rsidRDefault="008617E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Antes de finalizar el año arribarían al país </w:t>
            </w:r>
            <w:r>
              <w:rPr>
                <w:rFonts w:ascii="Arial" w:hAnsi="Arial" w:cs="Arial"/>
                <w:sz w:val="24"/>
              </w:rPr>
              <w:t>las 225.680 vacunas restantes para completar las 6.002.165 dosis estipuladas en el contrato de compra 2021.</w:t>
            </w:r>
          </w:p>
          <w:p w14:paraId="781D7FC9" w14:textId="77777777" w:rsidR="00000000" w:rsidRDefault="008617E7">
            <w:pPr>
              <w:jc w:val="both"/>
              <w:rPr>
                <w:rFonts w:ascii="Arial" w:hAnsi="Arial" w:cs="Arial"/>
                <w:sz w:val="24"/>
              </w:rPr>
            </w:pPr>
          </w:p>
          <w:p w14:paraId="1EBC3231" w14:textId="77777777" w:rsidR="00000000" w:rsidRDefault="008617E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la fecha, el país registra un acumulado de 8.065.935 dosis recibidas. De este total, 7.035.835 vacunas corresponden a contratos de compra, de las</w:t>
            </w:r>
            <w:r>
              <w:rPr>
                <w:rFonts w:ascii="Arial" w:hAnsi="Arial" w:cs="Arial"/>
                <w:sz w:val="24"/>
              </w:rPr>
              <w:t xml:space="preserve"> cuales 5.776.485 son Pfizer/BioNTech, 1.000.000 son de AstraZeneca y 259.350 por medio del mecanismo multilateral COVAX.</w:t>
            </w:r>
          </w:p>
          <w:p w14:paraId="34DE3221" w14:textId="77777777" w:rsidR="00000000" w:rsidRDefault="008617E7">
            <w:pPr>
              <w:jc w:val="both"/>
              <w:rPr>
                <w:rFonts w:ascii="Arial" w:hAnsi="Arial" w:cs="Arial"/>
                <w:sz w:val="24"/>
              </w:rPr>
            </w:pPr>
          </w:p>
          <w:p w14:paraId="4B35FBE5" w14:textId="77777777" w:rsidR="00000000" w:rsidRDefault="008617E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Además, Costa Rica ha recibido 1.030.100 dosis donadas, que corresponden a las entregas de los Gobiernos de Estados Unidos (503.100),</w:t>
            </w:r>
            <w:r>
              <w:rPr>
                <w:rFonts w:ascii="Arial" w:hAnsi="Arial" w:cs="Arial"/>
                <w:sz w:val="24"/>
              </w:rPr>
              <w:t xml:space="preserve"> Canadá (319.200), España (69.600), República Dominicana (56.800) y Austria (50.000), además de la empresa AstraZeneca (31.400). </w:t>
            </w:r>
          </w:p>
          <w:p w14:paraId="710D6D36" w14:textId="77777777" w:rsidR="00000000" w:rsidRDefault="008617E7">
            <w:pPr>
              <w:jc w:val="both"/>
              <w:rPr>
                <w:rFonts w:ascii="Arial" w:hAnsi="Arial" w:cs="Arial"/>
                <w:sz w:val="24"/>
              </w:rPr>
            </w:pPr>
          </w:p>
          <w:p w14:paraId="2B239579" w14:textId="77777777" w:rsidR="00000000" w:rsidRDefault="008617E7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Diciembre suma 333.450 dosis recibidas hasta el momento. </w:t>
            </w:r>
            <w:r>
              <w:rPr>
                <w:rFonts w:ascii="Arial" w:hAnsi="Arial" w:cs="Arial"/>
                <w:b/>
                <w:bCs/>
                <w:sz w:val="24"/>
              </w:rPr>
              <w:t>Ver cuadro detalle.</w:t>
            </w:r>
          </w:p>
          <w:p w14:paraId="0F2A0951" w14:textId="77777777" w:rsidR="00000000" w:rsidRDefault="00861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CFD86D4" wp14:editId="552A6AC0">
                  <wp:extent cx="3665855" cy="2799080"/>
                  <wp:effectExtent l="0" t="0" r="0" b="127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855" cy="279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43168" w14:textId="77777777" w:rsidR="00000000" w:rsidRDefault="008617E7">
            <w:pPr>
              <w:jc w:val="both"/>
              <w:rPr>
                <w:rFonts w:ascii="Arial" w:hAnsi="Arial" w:cs="Arial"/>
                <w:sz w:val="24"/>
              </w:rPr>
            </w:pPr>
          </w:p>
          <w:p w14:paraId="4DD83979" w14:textId="77777777" w:rsidR="00000000" w:rsidRDefault="008617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</w:rPr>
              <w:t>Una vez que las dosis arriban al país, son s</w:t>
            </w:r>
            <w:r>
              <w:rPr>
                <w:rFonts w:ascii="Arial" w:eastAsia="Arial" w:hAnsi="Arial" w:cs="Arial"/>
              </w:rPr>
              <w:t>ometidas a la revisión de los reportes de temperatura y aprobación documental por el laboratorio de control de calidad de medicamentos, tras lo cual quedan disponibles para su utilización en la campaña de vacunación.</w:t>
            </w:r>
          </w:p>
          <w:p w14:paraId="7B21B6DD" w14:textId="77777777" w:rsidR="00000000" w:rsidRDefault="008617E7">
            <w:pPr>
              <w:jc w:val="both"/>
              <w:rPr>
                <w:rFonts w:ascii="Arial" w:eastAsia="Arial" w:hAnsi="Arial" w:cs="Arial"/>
              </w:rPr>
            </w:pPr>
          </w:p>
          <w:p w14:paraId="5771294E" w14:textId="77777777" w:rsidR="00000000" w:rsidRDefault="008617E7">
            <w:pPr>
              <w:jc w:val="both"/>
              <w:rPr>
                <w:rFonts w:eastAsia="Arial"/>
              </w:rPr>
            </w:pPr>
            <w:r>
              <w:rPr>
                <w:rFonts w:ascii="Arial" w:eastAsia="Arial" w:hAnsi="Arial" w:cs="Arial"/>
                <w:b/>
              </w:rPr>
              <w:t>Terceras dosis.</w:t>
            </w:r>
            <w:r>
              <w:rPr>
                <w:rFonts w:ascii="Arial" w:eastAsia="Arial" w:hAnsi="Arial" w:cs="Arial"/>
              </w:rPr>
              <w:t xml:space="preserve"> Desde el pasado lunes,</w:t>
            </w:r>
            <w:r>
              <w:rPr>
                <w:rFonts w:ascii="Arial" w:eastAsia="Arial" w:hAnsi="Arial" w:cs="Arial"/>
              </w:rPr>
              <w:t xml:space="preserve"> la Caja Costarricense de Seguro Social (CCSS) comenzó la aplicación de terceras dosis a todas las personas mayores de 65 años que tengan al menos seis meses de haber completado su esquema de vacunación. Esta tercera dosis en adultos mayores se llevará a c</w:t>
            </w:r>
            <w:r>
              <w:rPr>
                <w:rFonts w:ascii="Arial" w:eastAsia="Arial" w:hAnsi="Arial" w:cs="Arial"/>
              </w:rPr>
              <w:t>abo desde este martes 14 y hasta el 24 de diciembre, en todo el país.</w:t>
            </w:r>
          </w:p>
          <w:p w14:paraId="2B4A7A44" w14:textId="77777777" w:rsidR="00000000" w:rsidRDefault="008617E7">
            <w:pPr>
              <w:jc w:val="both"/>
              <w:rPr>
                <w:rFonts w:ascii="Arial" w:eastAsia="Arial" w:hAnsi="Arial" w:cs="Arial"/>
              </w:rPr>
            </w:pPr>
          </w:p>
          <w:p w14:paraId="63414FE1" w14:textId="77777777" w:rsidR="00000000" w:rsidRDefault="008617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Al 13 de diciembre se reporta una aplicación acumulada de </w:t>
            </w:r>
            <w:r>
              <w:rPr>
                <w:rFonts w:ascii="Arial" w:eastAsia="Arial" w:hAnsi="Arial" w:cs="Arial"/>
                <w:b/>
              </w:rPr>
              <w:t>7.348.965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dosis</w:t>
            </w:r>
            <w:r>
              <w:rPr>
                <w:rFonts w:ascii="Arial" w:eastAsia="Arial" w:hAnsi="Arial" w:cs="Arial"/>
              </w:rPr>
              <w:t>. De ese total, 3.922.190 personas cuentan con al menos una dosis de la vacuna, es decir el 76% de la población,</w:t>
            </w:r>
            <w:r>
              <w:rPr>
                <w:rFonts w:ascii="Arial" w:eastAsia="Arial" w:hAnsi="Arial" w:cs="Arial"/>
              </w:rPr>
              <w:t xml:space="preserve"> 3.364.478 personas (65,2%) tienen dos dosis y 62.297 personas ya recibieron su tercera dosis de la vacuna contra el SARS-CoV-2.</w:t>
            </w:r>
          </w:p>
          <w:p w14:paraId="5BA24806" w14:textId="77777777" w:rsidR="00000000" w:rsidRDefault="008617E7">
            <w:pPr>
              <w:jc w:val="both"/>
              <w:rPr>
                <w:rFonts w:ascii="Arial" w:eastAsia="Arial" w:hAnsi="Arial" w:cs="Arial"/>
              </w:rPr>
            </w:pPr>
          </w:p>
          <w:p w14:paraId="7BB1ED7C" w14:textId="77777777" w:rsidR="00000000" w:rsidRDefault="008617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 los datos registrados, el país alcanza una tasa general de aplicación de primeras dosis de 91,8% del total de personas que</w:t>
            </w:r>
            <w:r>
              <w:rPr>
                <w:rFonts w:ascii="Arial" w:eastAsia="Arial" w:hAnsi="Arial" w:cs="Arial"/>
              </w:rPr>
              <w:t xml:space="preserve"> pueden ser vacunadas; es decir, mayores de 12 años.</w:t>
            </w:r>
          </w:p>
          <w:p w14:paraId="73F0B00B" w14:textId="77777777" w:rsidR="00000000" w:rsidRDefault="008617E7">
            <w:pPr>
              <w:jc w:val="both"/>
              <w:rPr>
                <w:rFonts w:ascii="Arial" w:eastAsia="Arial" w:hAnsi="Arial" w:cs="Arial"/>
              </w:rPr>
            </w:pPr>
          </w:p>
          <w:p w14:paraId="739E9BE4" w14:textId="77777777" w:rsidR="00000000" w:rsidRDefault="008617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74E2BC7" wp14:editId="6CF25DF0">
                  <wp:extent cx="3220085" cy="2886075"/>
                  <wp:effectExtent l="0" t="0" r="0" b="9525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F6A72" w14:textId="77777777" w:rsidR="00000000" w:rsidRDefault="008617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Gobierno continúa el llamado a las personas que hacen falta de protegerse, e </w:t>
            </w:r>
            <w:r>
              <w:rPr>
                <w:rFonts w:ascii="Arial" w:eastAsia="Arial" w:hAnsi="Arial" w:cs="Arial"/>
              </w:rPr>
              <w:t>invita a las personas mayores de 65 años, con al menos 6 meses o más de haber completado su esquema de vacunación para que acudan a los vacunatorios para recibir su tercera dosis. Además de reiterar la convocatoria a quienes no se han aplicado ni una dosis</w:t>
            </w:r>
            <w:r>
              <w:rPr>
                <w:rFonts w:ascii="Arial" w:eastAsia="Arial" w:hAnsi="Arial" w:cs="Arial"/>
              </w:rPr>
              <w:t>, ya que esta población es la más expuesta al riesgo de enfermedad grave y hospitalización por complicaciones del SARS-CoV-2.</w:t>
            </w:r>
          </w:p>
          <w:p w14:paraId="7E33718D" w14:textId="77777777" w:rsidR="00000000" w:rsidRDefault="008617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BC5" w14:textId="77777777" w:rsidR="00000000" w:rsidRDefault="008617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4C359C88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A6B" w14:textId="77777777" w:rsidR="00000000" w:rsidRDefault="008617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D06" w14:textId="77777777" w:rsidR="00000000" w:rsidRDefault="008617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364A" w14:textId="77777777" w:rsidR="00000000" w:rsidRDefault="008617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6D1" w14:textId="77777777" w:rsidR="00000000" w:rsidRDefault="008617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A22" w14:textId="77777777" w:rsidR="00000000" w:rsidRDefault="008617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E01" w14:textId="77777777" w:rsidR="00000000" w:rsidRDefault="008617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3FC2E406" w14:textId="77777777" w:rsidR="00000000" w:rsidRDefault="008617E7">
      <w:pPr>
        <w:rPr>
          <w:rFonts w:ascii="Arial" w:hAnsi="Arial" w:cs="Arial"/>
          <w:bCs/>
          <w:sz w:val="24"/>
          <w:szCs w:val="24"/>
          <w:lang w:val="es-ES"/>
        </w:rPr>
      </w:pPr>
    </w:p>
    <w:p w14:paraId="32B2931F" w14:textId="77777777" w:rsidR="00000000" w:rsidRDefault="008617E7">
      <w:pPr>
        <w:rPr>
          <w:rFonts w:ascii="Arial" w:hAnsi="Arial" w:cs="Arial"/>
          <w:bCs/>
          <w:sz w:val="24"/>
          <w:szCs w:val="24"/>
          <w:lang w:val="es-ES"/>
        </w:rPr>
      </w:pPr>
    </w:p>
    <w:p w14:paraId="07C2D70B" w14:textId="77777777" w:rsidR="00000000" w:rsidRDefault="008617E7">
      <w:pPr>
        <w:rPr>
          <w:rFonts w:ascii="Arial" w:hAnsi="Arial" w:cs="Arial"/>
          <w:bCs/>
          <w:sz w:val="24"/>
          <w:szCs w:val="24"/>
          <w:lang w:val="es-ES"/>
        </w:rPr>
      </w:pPr>
    </w:p>
    <w:p w14:paraId="58C07F1C" w14:textId="77777777" w:rsidR="00000000" w:rsidRDefault="008617E7">
      <w:pPr>
        <w:rPr>
          <w:lang w:val="es-ES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6534" w14:textId="77777777" w:rsidR="00000000" w:rsidRDefault="008617E7">
      <w:pPr>
        <w:spacing w:after="0" w:line="240" w:lineRule="auto"/>
      </w:pPr>
      <w:r>
        <w:separator/>
      </w:r>
    </w:p>
  </w:endnote>
  <w:endnote w:type="continuationSeparator" w:id="0">
    <w:p w14:paraId="76371C18" w14:textId="77777777" w:rsidR="00000000" w:rsidRDefault="0086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A890" w14:textId="77777777" w:rsidR="00000000" w:rsidRDefault="008617E7">
      <w:pPr>
        <w:spacing w:after="0" w:line="240" w:lineRule="auto"/>
      </w:pPr>
      <w:r>
        <w:separator/>
      </w:r>
    </w:p>
  </w:footnote>
  <w:footnote w:type="continuationSeparator" w:id="0">
    <w:p w14:paraId="0276C609" w14:textId="77777777" w:rsidR="00000000" w:rsidRDefault="0086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9651" w14:textId="77777777" w:rsidR="00000000" w:rsidRDefault="008617E7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1D3F"/>
    <w:multiLevelType w:val="hybridMultilevel"/>
    <w:tmpl w:val="6060C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783">
    <w:abstractNumId w:val="0"/>
  </w:num>
  <w:num w:numId="2" w16cid:durableId="17756645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E7"/>
    <w:rsid w:val="008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4901C85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2022-05-13T20:24:00Z</dcterms:created>
  <dcterms:modified xsi:type="dcterms:W3CDTF">2022-05-13T20:24:00Z</dcterms:modified>
</cp:coreProperties>
</file>