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75"/>
        <w:gridCol w:w="3114"/>
        <w:gridCol w:w="3079"/>
        <w:gridCol w:w="499"/>
        <w:gridCol w:w="221"/>
      </w:tblGrid>
      <w:tr w:rsidR="00000000" w14:paraId="37F524B1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257" w14:textId="77777777" w:rsidR="00000000" w:rsidRDefault="007F24B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63F" w14:textId="77777777" w:rsidR="00000000" w:rsidRDefault="007F24BF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 ha recibido más de 800 mil dosis pediátricas</w:t>
            </w:r>
          </w:p>
          <w:p w14:paraId="255B1548" w14:textId="77777777" w:rsidR="00000000" w:rsidRDefault="007F2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2A984C" wp14:editId="35214964">
                  <wp:extent cx="6122670" cy="4086860"/>
                  <wp:effectExtent l="0" t="0" r="0" b="8890"/>
                  <wp:docPr id="1" name="Imagen 3" descr="Imagen que contiene barco, camioneta, estacionado, coch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barco, camioneta, estacionado, coch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C2F31" w14:textId="77777777" w:rsidR="00000000" w:rsidRDefault="007F24BF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  <w:p w14:paraId="2FBB41F2" w14:textId="77777777" w:rsidR="00000000" w:rsidRDefault="007F24B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Este jueves ingresaron 120.000 dosis infantiles de la casa Pfizer/BioNTech.</w:t>
            </w:r>
          </w:p>
          <w:p w14:paraId="3DDD9DE8" w14:textId="77777777" w:rsidR="00000000" w:rsidRDefault="007F24BF">
            <w:pPr>
              <w:jc w:val="both"/>
              <w:rPr>
                <w:rFonts w:ascii="Arial" w:hAnsi="Arial" w:cs="Arial"/>
                <w:b/>
              </w:rPr>
            </w:pPr>
          </w:p>
          <w:p w14:paraId="79FFA193" w14:textId="77777777" w:rsidR="00000000" w:rsidRDefault="007F24B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Desde diciembre 2020 a la fecha han </w:t>
            </w:r>
            <w:r>
              <w:rPr>
                <w:rFonts w:ascii="Arial" w:hAnsi="Arial" w:cs="Arial"/>
                <w:b/>
              </w:rPr>
              <w:t>arribado más de 9 millones de vacunas por contratos de compra.</w:t>
            </w:r>
          </w:p>
          <w:p w14:paraId="5EE66B81" w14:textId="77777777" w:rsidR="00000000" w:rsidRDefault="007F24B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8B70B4E" w14:textId="77777777" w:rsidR="00000000" w:rsidRDefault="007F24B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CCSS reporta que 45,6% del grupo de 5 a 11 años tiene al menos 1 dosis.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1398834" w14:textId="77777777" w:rsidR="00000000" w:rsidRDefault="007F24BF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72AF6B4" w14:textId="77777777" w:rsidR="00000000" w:rsidRDefault="007F2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San José</w:t>
            </w:r>
            <w:r>
              <w:rPr>
                <w:rFonts w:ascii="Arial" w:hAnsi="Arial" w:cs="Arial"/>
                <w:sz w:val="20"/>
                <w:szCs w:val="20"/>
              </w:rPr>
              <w:t xml:space="preserve"> Jueves 17 de marzo de 2022.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Este jueves con el ingreso del lote 85 de vacunas contra el SARS-CoV-2, el país </w:t>
            </w:r>
            <w:r>
              <w:rPr>
                <w:rFonts w:ascii="Arial" w:hAnsi="Arial" w:cs="Arial"/>
                <w:bCs/>
              </w:rPr>
              <w:t>ya acumula una recepción de 808.600 dosis pediátricas, cruciales para proteger a las niñas y niños, a la vez que se continúa afianzando el curso lectivo presencial.</w:t>
            </w:r>
          </w:p>
          <w:p w14:paraId="164719A1" w14:textId="77777777" w:rsidR="00000000" w:rsidRDefault="007F24B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cargamento que arribó, cerca de las 20:45 horas, contiene 120.000 vacunas para personas </w:t>
            </w:r>
            <w:r>
              <w:rPr>
                <w:rFonts w:ascii="Arial" w:hAnsi="Arial" w:cs="Arial"/>
                <w:bCs/>
              </w:rPr>
              <w:t xml:space="preserve">de 5 a 11 años de la casa farmacéutica Pfizer/BioNTech. </w:t>
            </w:r>
          </w:p>
          <w:p w14:paraId="40AEFED8" w14:textId="77777777" w:rsidR="00000000" w:rsidRDefault="007F2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“En lo que va del 2022 el país ha recibido 4.476.240 dosis que corresponden a 3.667.640 vacunas para personas </w:t>
            </w:r>
            <w:r>
              <w:rPr>
                <w:rFonts w:ascii="Arial" w:hAnsi="Arial" w:cs="Arial"/>
              </w:rPr>
              <w:t>mayores de 12 años y 808.600 dosis para niños y niñas, lo cual evidencia el ritmo acelerado que lleva el presente año en cuanto a recepción de vacunas”, detalló el presidente de la Comisión Nacional de Prevención de Riesgos y Atención de Emergencias (CNE),</w:t>
            </w:r>
            <w:r>
              <w:rPr>
                <w:rFonts w:ascii="Arial" w:hAnsi="Arial" w:cs="Arial"/>
              </w:rPr>
              <w:t xml:space="preserve"> Alexander Solís.</w:t>
            </w:r>
          </w:p>
          <w:p w14:paraId="147377A4" w14:textId="77777777" w:rsidR="00000000" w:rsidRDefault="007F24B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Desde diciembre 2020 a la fecha, Costa Rica ha recibido 9.034.197 dosis por contrato de compra. De ese total 7.065.825 vacunas corresponden al biológico de Pfizer/BioNTech. Además 1.000.000 de la empresa AstraZeneca, y 968.370 del mecanis</w:t>
            </w:r>
            <w:r>
              <w:rPr>
                <w:rFonts w:ascii="Arial" w:hAnsi="Arial" w:cs="Arial"/>
              </w:rPr>
              <w:t xml:space="preserve">mo multilateral COVAX. </w:t>
            </w:r>
          </w:p>
          <w:p w14:paraId="2CC199E2" w14:textId="77777777" w:rsidR="00000000" w:rsidRDefault="007F2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que las dosis arriban al país, son sometidas a la revisión de los reportes de temperatura y aprobación documental por el laboratorio de control de calidad de medicamentos, tras lo cual quedan disponibles para su utilización </w:t>
            </w:r>
            <w:r>
              <w:rPr>
                <w:rFonts w:ascii="Arial" w:hAnsi="Arial" w:cs="Arial"/>
              </w:rPr>
              <w:t>en la campaña de vacunación.</w:t>
            </w:r>
          </w:p>
          <w:p w14:paraId="1A393BA3" w14:textId="77777777" w:rsidR="00000000" w:rsidRDefault="007F24BF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</w:rPr>
              <w:t>Durante el mes se han recibido 1.353.330 vacunas, a la fecha. En lo que va del 2022 el país ha recibido 4.476.240 dosis que corresponden a 3.667.640 vacunas para personas mayores de 12 años y 808.600 dosis para niños y niñas, l</w:t>
            </w:r>
            <w:r>
              <w:rPr>
                <w:rFonts w:ascii="Arial" w:hAnsi="Arial" w:cs="Arial"/>
                <w:bCs/>
              </w:rPr>
              <w:t>o cual evidencia el ritmo acelerado que lleva el presente año en cuanto a recepción de vacunas.</w:t>
            </w:r>
            <w:r>
              <w:rPr>
                <w:rFonts w:ascii="Arial" w:hAnsi="Arial" w:cs="Arial"/>
                <w:b/>
                <w:color w:val="000000"/>
              </w:rPr>
              <w:t xml:space="preserve"> Ver cuadro detalle.</w:t>
            </w:r>
          </w:p>
          <w:p w14:paraId="20B18919" w14:textId="77777777" w:rsidR="00000000" w:rsidRDefault="007F24BF">
            <w:pPr>
              <w:jc w:val="both"/>
              <w:rPr>
                <w:rFonts w:ascii="Arial" w:hAnsi="Arial" w:cs="Arial"/>
              </w:rPr>
            </w:pPr>
          </w:p>
          <w:p w14:paraId="55E5565A" w14:textId="77777777" w:rsidR="00000000" w:rsidRDefault="007F24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59095A7E" wp14:editId="56E17375">
                  <wp:extent cx="2385695" cy="1637665"/>
                  <wp:effectExtent l="0" t="0" r="0" b="635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EA578" w14:textId="77777777" w:rsidR="00000000" w:rsidRDefault="007F24B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Además de las dosis por contrato de compra, </w:t>
            </w:r>
            <w:r>
              <w:rPr>
                <w:rFonts w:ascii="Arial" w:hAnsi="Arial" w:cs="Arial"/>
                <w:b/>
              </w:rPr>
              <w:t>3.733.790 dosis han sido donadas</w:t>
            </w:r>
            <w:r>
              <w:rPr>
                <w:rFonts w:ascii="Arial" w:hAnsi="Arial" w:cs="Arial"/>
              </w:rPr>
              <w:t xml:space="preserve"> por los gobiernos </w:t>
            </w:r>
            <w:r>
              <w:rPr>
                <w:rFonts w:ascii="Arial" w:hAnsi="Arial" w:cs="Arial"/>
                <w:color w:val="000000"/>
              </w:rPr>
              <w:t>de España (1.572.290) Estados Unidos (1.50</w:t>
            </w:r>
            <w:r>
              <w:rPr>
                <w:rFonts w:ascii="Arial" w:hAnsi="Arial" w:cs="Arial"/>
                <w:color w:val="000000"/>
              </w:rPr>
              <w:t>3.900), Canadá (319.200), Francia (200.070), República Dominicana (56.800) y Austria (50.000), a</w:t>
            </w:r>
            <w:r>
              <w:rPr>
                <w:rFonts w:ascii="Arial" w:hAnsi="Arial" w:cs="Arial"/>
              </w:rPr>
              <w:t>demás de las donaciones hechas por las empresas AstraZeneca (31.400) y Pfizer/BioNTech (130).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A8EC037" w14:textId="77777777" w:rsidR="00000000" w:rsidRDefault="007F2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Costa Rica ha recibido un total de</w:t>
            </w:r>
            <w:r>
              <w:rPr>
                <w:rFonts w:ascii="Arial" w:hAnsi="Arial" w:cs="Arial"/>
                <w:b/>
                <w:color w:val="000000"/>
              </w:rPr>
              <w:t xml:space="preserve"> 12.767.985 dosis</w:t>
            </w:r>
            <w:r>
              <w:rPr>
                <w:rFonts w:ascii="Arial" w:hAnsi="Arial" w:cs="Arial"/>
                <w:color w:val="000000"/>
              </w:rPr>
              <w:t xml:space="preserve">, a la fecha, </w:t>
            </w:r>
            <w:r>
              <w:rPr>
                <w:rFonts w:ascii="Arial" w:hAnsi="Arial" w:cs="Arial"/>
                <w:color w:val="000000"/>
              </w:rPr>
              <w:t xml:space="preserve">entre donaciones y contratos de compra. </w:t>
            </w:r>
          </w:p>
          <w:p w14:paraId="6170CCBA" w14:textId="77777777" w:rsidR="00000000" w:rsidRDefault="007F24B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Aplicación. </w:t>
            </w:r>
            <w:r>
              <w:rPr>
                <w:rFonts w:ascii="Arial" w:hAnsi="Arial" w:cs="Arial"/>
              </w:rPr>
              <w:t>Al corte del 14 de marzo, la Caja Costarricense de Seguro Social (CCSS) había aplicado un total de 9.790.312 dosis contra el COVID-19. Según el reporte, 4.273.569 personas (82,8% de la población) cuentan</w:t>
            </w:r>
            <w:r>
              <w:rPr>
                <w:rFonts w:ascii="Arial" w:hAnsi="Arial" w:cs="Arial"/>
              </w:rPr>
              <w:t xml:space="preserve"> con al menos unas primeras dosis, 3.892.636 personas (75,4%) tienen dos dosis y 1.624.107 personas (31,5%) ya cuentan con su tercera dosis.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F6AF81A" w14:textId="77777777" w:rsidR="00000000" w:rsidRDefault="007F2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Ya 239.647 niños y niñas de 5 a 11 años cuentan con al menos una dosis (45,6%) y 111.372 menores de esta edad tien</w:t>
            </w:r>
            <w:r>
              <w:rPr>
                <w:rFonts w:ascii="Arial" w:hAnsi="Arial" w:cs="Arial"/>
              </w:rPr>
              <w:t>en su esquema de vacunación completo.</w:t>
            </w:r>
            <w:bookmarkStart w:id="1" w:name="_heading=h.gjdgxs"/>
            <w:bookmarkEnd w:id="1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2F1" w14:textId="77777777" w:rsidR="00000000" w:rsidRDefault="007F24B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09C8B110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C88" w14:textId="77777777" w:rsidR="00000000" w:rsidRDefault="007F24B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C45" w14:textId="77777777" w:rsidR="00000000" w:rsidRDefault="007F24B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4E5" w14:textId="77777777" w:rsidR="00000000" w:rsidRDefault="007F24B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703" w14:textId="77777777" w:rsidR="00000000" w:rsidRDefault="007F24B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56A" w14:textId="77777777" w:rsidR="00000000" w:rsidRDefault="007F24B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FDA" w14:textId="77777777" w:rsidR="00000000" w:rsidRDefault="007F24B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733D77D2" w14:textId="77777777" w:rsidR="00000000" w:rsidRDefault="007F24BF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1366"/>
    <w:multiLevelType w:val="hybridMultilevel"/>
    <w:tmpl w:val="DA50E1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3351">
    <w:abstractNumId w:val="0"/>
  </w:num>
  <w:num w:numId="2" w16cid:durableId="5296081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BF"/>
    <w:rsid w:val="007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D57C99D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2022-05-13T20:39:00Z</dcterms:created>
  <dcterms:modified xsi:type="dcterms:W3CDTF">2022-05-13T20:39:00Z</dcterms:modified>
</cp:coreProperties>
</file>